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0415556"/>
        <w:docPartObj>
          <w:docPartGallery w:val="Cover Pages"/>
          <w:docPartUnique/>
        </w:docPartObj>
      </w:sdtPr>
      <w:sdtEndPr>
        <w:rPr>
          <w:szCs w:val="28"/>
          <w:lang w:val="en-GB"/>
        </w:rPr>
      </w:sdtEndPr>
      <w:sdtContent>
        <w:bookmarkStart w:id="0" w:name="_GoBack" w:displacedByCustomXml="prev"/>
        <w:bookmarkEnd w:id="0" w:displacedByCustomXml="prev"/>
        <w:p w:rsidR="00D12942" w:rsidRDefault="00D12942" w:rsidP="00D12942">
          <w:pPr>
            <w:jc w:val="center"/>
            <w:rPr>
              <w:b/>
              <w:szCs w:val="28"/>
            </w:rPr>
          </w:pPr>
        </w:p>
        <w:tbl>
          <w:tblPr>
            <w:tblStyle w:val="TableGrid"/>
            <w:tblW w:w="102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4"/>
            <w:gridCol w:w="4656"/>
          </w:tblGrid>
          <w:tr w:rsidR="00BE4B8E" w:rsidRPr="00BE4B8E" w:rsidTr="00BE4B8E">
            <w:trPr>
              <w:trHeight w:val="2536"/>
              <w:jc w:val="center"/>
            </w:trPr>
            <w:tc>
              <w:tcPr>
                <w:tcW w:w="5611" w:type="dxa"/>
              </w:tcPr>
              <w:p w:rsidR="00BE4B8E" w:rsidRPr="00BE4B8E" w:rsidRDefault="00BE4B8E" w:rsidP="00800EC0">
                <w:pPr>
                  <w:pStyle w:val="Title"/>
                  <w:rPr>
                    <w:sz w:val="28"/>
                    <w:szCs w:val="28"/>
                  </w:rPr>
                </w:pPr>
                <w:r w:rsidRPr="00BE4B8E">
                  <w:rPr>
                    <w:noProof/>
                    <w:sz w:val="28"/>
                    <w:szCs w:val="28"/>
                    <w:lang w:val="en-US"/>
                  </w:rPr>
                  <w:drawing>
                    <wp:anchor distT="0" distB="0" distL="114300" distR="114300" simplePos="0" relativeHeight="251667456" behindDoc="1" locked="0" layoutInCell="1" allowOverlap="1">
                      <wp:simplePos x="0" y="0"/>
                      <wp:positionH relativeFrom="column">
                        <wp:posOffset>-120015</wp:posOffset>
                      </wp:positionH>
                      <wp:positionV relativeFrom="paragraph">
                        <wp:posOffset>-980440</wp:posOffset>
                      </wp:positionV>
                      <wp:extent cx="3548380" cy="1294765"/>
                      <wp:effectExtent l="0" t="0" r="0" b="635"/>
                      <wp:wrapTight wrapText="bothSides">
                        <wp:wrapPolygon edited="0">
                          <wp:start x="0" y="0"/>
                          <wp:lineTo x="0" y="21293"/>
                          <wp:lineTo x="21453" y="21293"/>
                          <wp:lineTo x="21453" y="0"/>
                          <wp:lineTo x="0" y="0"/>
                        </wp:wrapPolygon>
                      </wp:wrapTight>
                      <wp:docPr id="3" name="Image 3" descr="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A04\Documents\Romain Ferretti\3 - Documentation utile\1 - Interne\1_ Logos\3 - EBU\2 - New\EBU_logo_rv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8380" cy="1294765"/>
                              </a:xfrm>
                              <a:prstGeom prst="rect">
                                <a:avLst/>
                              </a:prstGeom>
                              <a:noFill/>
                              <a:ln>
                                <a:noFill/>
                              </a:ln>
                            </pic:spPr>
                          </pic:pic>
                        </a:graphicData>
                      </a:graphic>
                    </wp:anchor>
                  </w:drawing>
                </w:r>
              </w:p>
            </w:tc>
            <w:tc>
              <w:tcPr>
                <w:tcW w:w="4663" w:type="dxa"/>
              </w:tcPr>
              <w:p w:rsidR="00BE4B8E" w:rsidRPr="00BE4B8E" w:rsidRDefault="004D79BC" w:rsidP="00800EC0">
                <w:pPr>
                  <w:pStyle w:val="Title"/>
                  <w:rPr>
                    <w:sz w:val="28"/>
                    <w:szCs w:val="28"/>
                  </w:rPr>
                </w:pPr>
                <w:r>
                  <w:rPr>
                    <w:noProof/>
                    <w:sz w:val="28"/>
                    <w:szCs w:val="28"/>
                    <w:lang w:val="en-US"/>
                  </w:rPr>
                  <w:drawing>
                    <wp:inline distT="0" distB="0" distL="0" distR="0">
                      <wp:extent cx="2816225" cy="1310521"/>
                      <wp:effectExtent l="0" t="0" r="3175" b="4445"/>
                      <wp:docPr id="6" name="Image 6" descr="C:\Users\UEA04\Documents\Romain Ferretti\3 - Documentation utile\1 - Interne\1_ Logos\4_Non_members_logos\ICEVI-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A04\Documents\Romain Ferretti\3 - Documentation utile\1 - Interne\1_ Logos\4_Non_members_logos\ICEVI-Europe.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9382" cy="1316643"/>
                              </a:xfrm>
                              <a:prstGeom prst="rect">
                                <a:avLst/>
                              </a:prstGeom>
                              <a:noFill/>
                              <a:ln>
                                <a:noFill/>
                              </a:ln>
                            </pic:spPr>
                          </pic:pic>
                        </a:graphicData>
                      </a:graphic>
                    </wp:inline>
                  </w:drawing>
                </w:r>
              </w:p>
            </w:tc>
          </w:tr>
        </w:tbl>
        <w:p w:rsidR="00D12942" w:rsidRDefault="00D12942" w:rsidP="00BE4B8E">
          <w:pPr>
            <w:pStyle w:val="Title"/>
            <w:rPr>
              <w:sz w:val="28"/>
              <w:szCs w:val="28"/>
            </w:rPr>
          </w:pPr>
        </w:p>
        <w:p w:rsidR="00BE4B8E" w:rsidRPr="00BE4B8E" w:rsidRDefault="00BE4B8E" w:rsidP="00BE4B8E">
          <w:pPr>
            <w:jc w:val="center"/>
          </w:pPr>
        </w:p>
        <w:p w:rsidR="00D12942" w:rsidRPr="00BE4B8E" w:rsidRDefault="00D12942" w:rsidP="00BE4B8E">
          <w:pPr>
            <w:pStyle w:val="Title"/>
            <w:rPr>
              <w:sz w:val="28"/>
              <w:szCs w:val="28"/>
            </w:rPr>
          </w:pPr>
        </w:p>
        <w:p w:rsidR="0094000D" w:rsidRPr="00800EC0" w:rsidRDefault="008B2658" w:rsidP="00800EC0">
          <w:pPr>
            <w:pStyle w:val="Title"/>
          </w:pPr>
          <w:r w:rsidRPr="00800EC0">
            <w:t>Erasmus+ Mobility of Students with Disability</w:t>
          </w:r>
        </w:p>
        <w:p w:rsidR="0094000D" w:rsidRDefault="0094000D"/>
        <w:p w:rsidR="00A35DEC" w:rsidRDefault="008B2658" w:rsidP="00A35DEC">
          <w:pPr>
            <w:jc w:val="center"/>
            <w:rPr>
              <w:sz w:val="40"/>
              <w:szCs w:val="40"/>
            </w:rPr>
          </w:pPr>
          <w:r w:rsidRPr="00BE4B8E">
            <w:rPr>
              <w:sz w:val="40"/>
              <w:szCs w:val="40"/>
            </w:rPr>
            <w:t>State-of-the-art report on the accessibility of exchange programs for students with visual impairment</w:t>
          </w:r>
        </w:p>
        <w:p w:rsidR="00A35DEC" w:rsidRDefault="00A35DEC" w:rsidP="00A35DEC">
          <w:pPr>
            <w:jc w:val="center"/>
            <w:rPr>
              <w:sz w:val="40"/>
              <w:szCs w:val="40"/>
            </w:rPr>
          </w:pPr>
        </w:p>
        <w:p w:rsidR="00053633" w:rsidRDefault="00053633" w:rsidP="00A35DEC">
          <w:pPr>
            <w:jc w:val="center"/>
            <w:rPr>
              <w:sz w:val="40"/>
              <w:szCs w:val="40"/>
            </w:rPr>
          </w:pPr>
        </w:p>
        <w:p w:rsidR="00053633" w:rsidRDefault="00053633" w:rsidP="00A35DEC">
          <w:pPr>
            <w:jc w:val="center"/>
            <w:rPr>
              <w:sz w:val="40"/>
              <w:szCs w:val="40"/>
            </w:rPr>
          </w:pPr>
        </w:p>
        <w:p w:rsidR="0073140C" w:rsidRPr="005B39B3" w:rsidRDefault="00A35DEC" w:rsidP="005B39B3">
          <w:pPr>
            <w:jc w:val="center"/>
            <w:rPr>
              <w:szCs w:val="28"/>
              <w:lang w:val="en-GB"/>
            </w:rPr>
            <w:sectPr w:rsidR="0073140C" w:rsidRPr="005B39B3" w:rsidSect="003910F9">
              <w:headerReference w:type="default" r:id="rId10"/>
              <w:footerReference w:type="default" r:id="rId11"/>
              <w:footerReference w:type="first" r:id="rId12"/>
              <w:pgSz w:w="11906" w:h="16838" w:code="9"/>
              <w:pgMar w:top="1418" w:right="1418" w:bottom="1418" w:left="1418" w:header="709" w:footer="709" w:gutter="0"/>
              <w:cols w:space="708"/>
              <w:vAlign w:val="center"/>
              <w:titlePg/>
              <w:docGrid w:linePitch="381"/>
            </w:sectPr>
          </w:pPr>
          <w:r w:rsidRPr="00053633">
            <w:rPr>
              <w:i/>
              <w:sz w:val="32"/>
              <w:szCs w:val="32"/>
            </w:rPr>
            <w:t>February 2016</w:t>
          </w:r>
          <w:r w:rsidR="004671EF" w:rsidRPr="004671EF">
            <w:rPr>
              <w:noProof/>
              <w:szCs w:val="28"/>
              <w:lang w:val="fr-FR" w:eastAsia="fr-FR"/>
            </w:rPr>
            <w:pict>
              <v:shapetype id="_x0000_t202" coordsize="21600,21600" o:spt="202" path="m,l,21600r21600,l21600,xe">
                <v:stroke joinstyle="miter"/>
                <v:path gradientshapeok="t" o:connecttype="rect"/>
              </v:shapetype>
              <v:shape id="Szövegdoboz 153" o:spid="_x0000_s1026" type="#_x0000_t202" style="position:absolute;left:0;text-align:left;margin-left:17.4pt;margin-top:589.45pt;width:560.2pt;height:29.8pt;z-index:251615232;visibility:visible;mso-width-percent:941;mso-height-percent:100;mso-position-horizontal-relative:page;mso-position-vertical-relative:page;mso-width-percent:941;mso-height-percen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" filled="f" stroked="f" strokeweight=".5pt">
                <v:textbox style="mso-fit-shape-to-text:t" inset="126pt,0,54pt,0">
                  <w:txbxContent>
                    <w:p w:rsidR="007C5E1E" w:rsidRDefault="007C5E1E">
                      <w:pPr>
                        <w:pStyle w:val="NoSpacing"/>
                        <w:jc w:val="right"/>
                        <w:rPr>
                          <w:color w:val="595959" w:themeColor="text1" w:themeTint="A6"/>
                          <w:sz w:val="20"/>
                          <w:szCs w:val="20"/>
                        </w:rPr>
                      </w:pPr>
                    </w:p>
                  </w:txbxContent>
                </v:textbox>
                <w10:wrap type="square" anchorx="page" anchory="page"/>
              </v:shape>
            </w:pict>
          </w:r>
        </w:p>
      </w:sdtContent>
    </w:sdt>
    <w:p w:rsidR="00E3019B" w:rsidRDefault="00E3019B" w:rsidP="001B71F7">
      <w:pPr>
        <w:jc w:val="center"/>
        <w:rPr>
          <w:b/>
          <w:sz w:val="32"/>
          <w:szCs w:val="32"/>
          <w:u w:val="single"/>
        </w:rPr>
      </w:pPr>
      <w:r w:rsidRPr="00856631">
        <w:rPr>
          <w:b/>
          <w:sz w:val="32"/>
          <w:szCs w:val="32"/>
          <w:u w:val="single"/>
        </w:rPr>
        <w:lastRenderedPageBreak/>
        <w:t>C</w:t>
      </w:r>
      <w:r w:rsidR="001B71F7">
        <w:rPr>
          <w:b/>
          <w:sz w:val="32"/>
          <w:szCs w:val="32"/>
          <w:u w:val="single"/>
        </w:rPr>
        <w:t>ONTENTS</w:t>
      </w:r>
    </w:p>
    <w:p w:rsidR="001B71F7" w:rsidRPr="00856631" w:rsidRDefault="001B71F7" w:rsidP="001B71F7"/>
    <w:p w:rsidR="002F7804" w:rsidRPr="002F7804" w:rsidRDefault="004671EF">
      <w:pPr>
        <w:pStyle w:val="TOC1"/>
        <w:tabs>
          <w:tab w:val="left" w:pos="560"/>
          <w:tab w:val="right" w:leader="dot" w:pos="9062"/>
        </w:tabs>
        <w:rPr>
          <w:rFonts w:ascii="Arial" w:eastAsiaTheme="minorEastAsia" w:hAnsi="Arial" w:cs="Arial"/>
          <w:b w:val="0"/>
          <w:bCs w:val="0"/>
          <w:noProof/>
          <w:sz w:val="28"/>
          <w:szCs w:val="28"/>
          <w:lang w:val="fr-FR" w:eastAsia="fr-FR"/>
        </w:rPr>
      </w:pPr>
      <w:r w:rsidRPr="002F7804">
        <w:rPr>
          <w:rFonts w:ascii="Arial" w:hAnsi="Arial" w:cs="Arial"/>
          <w:b w:val="0"/>
          <w:sz w:val="28"/>
          <w:szCs w:val="28"/>
        </w:rPr>
        <w:fldChar w:fldCharType="begin"/>
      </w:r>
      <w:r w:rsidR="00094436" w:rsidRPr="002F7804">
        <w:rPr>
          <w:rFonts w:ascii="Arial" w:hAnsi="Arial" w:cs="Arial"/>
          <w:b w:val="0"/>
          <w:sz w:val="28"/>
          <w:szCs w:val="28"/>
        </w:rPr>
        <w:instrText xml:space="preserve"> TOC \o "1-2" \h \z \u </w:instrText>
      </w:r>
      <w:r w:rsidRPr="002F7804">
        <w:rPr>
          <w:rFonts w:ascii="Arial" w:hAnsi="Arial" w:cs="Arial"/>
          <w:b w:val="0"/>
          <w:sz w:val="28"/>
          <w:szCs w:val="28"/>
        </w:rPr>
        <w:fldChar w:fldCharType="separate"/>
      </w:r>
      <w:hyperlink w:anchor="_Toc442805741" w:history="1">
        <w:r w:rsidR="002F7804" w:rsidRPr="002F7804">
          <w:rPr>
            <w:rStyle w:val="Hyperlink"/>
            <w:rFonts w:ascii="Arial" w:hAnsi="Arial" w:cs="Arial"/>
            <w:noProof/>
            <w:sz w:val="28"/>
            <w:szCs w:val="28"/>
          </w:rPr>
          <w:t>1.</w:t>
        </w:r>
        <w:r w:rsidR="002F7804" w:rsidRPr="002F7804">
          <w:rPr>
            <w:rFonts w:ascii="Arial" w:eastAsiaTheme="minorEastAsia" w:hAnsi="Arial" w:cs="Arial"/>
            <w:b w:val="0"/>
            <w:bCs w:val="0"/>
            <w:noProof/>
            <w:sz w:val="28"/>
            <w:szCs w:val="28"/>
            <w:lang w:val="fr-FR" w:eastAsia="fr-FR"/>
          </w:rPr>
          <w:tab/>
        </w:r>
        <w:r w:rsidR="002F7804" w:rsidRPr="002F7804">
          <w:rPr>
            <w:rStyle w:val="Hyperlink"/>
            <w:rFonts w:ascii="Arial" w:hAnsi="Arial" w:cs="Arial"/>
            <w:noProof/>
            <w:sz w:val="28"/>
            <w:szCs w:val="28"/>
          </w:rPr>
          <w:t>Introduction</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_Toc442805741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3</w:t>
        </w:r>
        <w:r w:rsidRPr="002F7804">
          <w:rPr>
            <w:rFonts w:ascii="Arial" w:hAnsi="Arial" w:cs="Arial"/>
            <w:noProof/>
            <w:webHidden/>
            <w:sz w:val="28"/>
            <w:szCs w:val="28"/>
          </w:rPr>
          <w:fldChar w:fldCharType="end"/>
        </w:r>
      </w:hyperlink>
    </w:p>
    <w:p w:rsidR="002F7804" w:rsidRPr="002F7804" w:rsidRDefault="004671EF">
      <w:pPr>
        <w:pStyle w:val="TOC1"/>
        <w:tabs>
          <w:tab w:val="left" w:pos="560"/>
          <w:tab w:val="right" w:leader="dot" w:pos="9062"/>
        </w:tabs>
        <w:rPr>
          <w:rFonts w:ascii="Arial" w:eastAsiaTheme="minorEastAsia" w:hAnsi="Arial" w:cs="Arial"/>
          <w:b w:val="0"/>
          <w:bCs w:val="0"/>
          <w:noProof/>
          <w:sz w:val="28"/>
          <w:szCs w:val="28"/>
          <w:lang w:val="fr-FR" w:eastAsia="fr-FR"/>
        </w:rPr>
      </w:pPr>
      <w:hyperlink w:anchor="_Toc442805742" w:history="1">
        <w:r w:rsidR="002F7804" w:rsidRPr="002F7804">
          <w:rPr>
            <w:rStyle w:val="Hyperlink"/>
            <w:rFonts w:ascii="Arial" w:hAnsi="Arial" w:cs="Arial"/>
            <w:noProof/>
            <w:sz w:val="28"/>
            <w:szCs w:val="28"/>
          </w:rPr>
          <w:t>2.</w:t>
        </w:r>
        <w:r w:rsidR="002F7804" w:rsidRPr="002F7804">
          <w:rPr>
            <w:rFonts w:ascii="Arial" w:eastAsiaTheme="minorEastAsia" w:hAnsi="Arial" w:cs="Arial"/>
            <w:b w:val="0"/>
            <w:bCs w:val="0"/>
            <w:noProof/>
            <w:sz w:val="28"/>
            <w:szCs w:val="28"/>
            <w:lang w:val="fr-FR" w:eastAsia="fr-FR"/>
          </w:rPr>
          <w:tab/>
        </w:r>
        <w:r w:rsidR="002F7804" w:rsidRPr="002F7804">
          <w:rPr>
            <w:rStyle w:val="Hyperlink"/>
            <w:rFonts w:ascii="Arial" w:hAnsi="Arial" w:cs="Arial"/>
            <w:noProof/>
            <w:sz w:val="28"/>
            <w:szCs w:val="28"/>
          </w:rPr>
          <w:t>Subjects and methods</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_Toc442805742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4</w:t>
        </w:r>
        <w:r w:rsidRPr="002F7804">
          <w:rPr>
            <w:rFonts w:ascii="Arial" w:hAnsi="Arial" w:cs="Arial"/>
            <w:noProof/>
            <w:webHidden/>
            <w:sz w:val="28"/>
            <w:szCs w:val="28"/>
          </w:rPr>
          <w:fldChar w:fldCharType="end"/>
        </w:r>
      </w:hyperlink>
    </w:p>
    <w:p w:rsidR="002F7804" w:rsidRPr="002F7804" w:rsidRDefault="004671EF">
      <w:pPr>
        <w:pStyle w:val="TOC1"/>
        <w:tabs>
          <w:tab w:val="left" w:pos="560"/>
          <w:tab w:val="right" w:leader="dot" w:pos="9062"/>
        </w:tabs>
        <w:rPr>
          <w:rFonts w:ascii="Arial" w:eastAsiaTheme="minorEastAsia" w:hAnsi="Arial" w:cs="Arial"/>
          <w:b w:val="0"/>
          <w:bCs w:val="0"/>
          <w:noProof/>
          <w:sz w:val="28"/>
          <w:szCs w:val="28"/>
          <w:lang w:val="fr-FR" w:eastAsia="fr-FR"/>
        </w:rPr>
      </w:pPr>
      <w:hyperlink w:anchor="_Toc442805743" w:history="1">
        <w:r w:rsidR="002F7804" w:rsidRPr="002F7804">
          <w:rPr>
            <w:rStyle w:val="Hyperlink"/>
            <w:rFonts w:ascii="Arial" w:hAnsi="Arial" w:cs="Arial"/>
            <w:noProof/>
            <w:sz w:val="28"/>
            <w:szCs w:val="28"/>
          </w:rPr>
          <w:t>3.</w:t>
        </w:r>
        <w:r w:rsidR="002F7804" w:rsidRPr="002F7804">
          <w:rPr>
            <w:rFonts w:ascii="Arial" w:eastAsiaTheme="minorEastAsia" w:hAnsi="Arial" w:cs="Arial"/>
            <w:b w:val="0"/>
            <w:bCs w:val="0"/>
            <w:noProof/>
            <w:sz w:val="28"/>
            <w:szCs w:val="28"/>
            <w:lang w:val="fr-FR" w:eastAsia="fr-FR"/>
          </w:rPr>
          <w:tab/>
        </w:r>
        <w:r w:rsidR="002F7804" w:rsidRPr="002F7804">
          <w:rPr>
            <w:rStyle w:val="Hyperlink"/>
            <w:rFonts w:ascii="Arial" w:hAnsi="Arial" w:cs="Arial"/>
            <w:noProof/>
            <w:sz w:val="28"/>
            <w:szCs w:val="28"/>
          </w:rPr>
          <w:t>Data, inclusion policies and programMEs</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_Toc442805743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5</w:t>
        </w:r>
        <w:r w:rsidRPr="002F7804">
          <w:rPr>
            <w:rFonts w:ascii="Arial" w:hAnsi="Arial" w:cs="Arial"/>
            <w:noProof/>
            <w:webHidden/>
            <w:sz w:val="28"/>
            <w:szCs w:val="28"/>
          </w:rPr>
          <w:fldChar w:fldCharType="end"/>
        </w:r>
      </w:hyperlink>
    </w:p>
    <w:p w:rsidR="002F7804" w:rsidRPr="002F7804" w:rsidRDefault="004671EF">
      <w:pPr>
        <w:pStyle w:val="TOC2"/>
        <w:tabs>
          <w:tab w:val="left" w:pos="840"/>
          <w:tab w:val="right" w:leader="dot" w:pos="9062"/>
        </w:tabs>
        <w:rPr>
          <w:rFonts w:ascii="Arial" w:eastAsiaTheme="minorEastAsia" w:hAnsi="Arial" w:cs="Arial"/>
          <w:i w:val="0"/>
          <w:iCs w:val="0"/>
          <w:noProof/>
          <w:sz w:val="28"/>
          <w:szCs w:val="28"/>
          <w:lang w:val="fr-FR" w:eastAsia="fr-FR"/>
        </w:rPr>
      </w:pPr>
      <w:hyperlink w:anchor="_Toc442805744" w:history="1">
        <w:r w:rsidR="002F7804" w:rsidRPr="002F7804">
          <w:rPr>
            <w:rStyle w:val="Hyperlink"/>
            <w:rFonts w:ascii="Arial" w:hAnsi="Arial" w:cs="Arial"/>
            <w:i w:val="0"/>
            <w:noProof/>
            <w:sz w:val="28"/>
            <w:szCs w:val="28"/>
          </w:rPr>
          <w:t>3.1.</w:t>
        </w:r>
        <w:r w:rsidR="002F7804" w:rsidRPr="002F7804">
          <w:rPr>
            <w:rFonts w:ascii="Arial" w:eastAsiaTheme="minorEastAsia" w:hAnsi="Arial" w:cs="Arial"/>
            <w:i w:val="0"/>
            <w:iCs w:val="0"/>
            <w:noProof/>
            <w:sz w:val="28"/>
            <w:szCs w:val="28"/>
            <w:lang w:val="fr-FR" w:eastAsia="fr-FR"/>
          </w:rPr>
          <w:tab/>
        </w:r>
        <w:r w:rsidR="002F7804" w:rsidRPr="002F7804">
          <w:rPr>
            <w:rStyle w:val="Hyperlink"/>
            <w:rFonts w:ascii="Arial" w:hAnsi="Arial" w:cs="Arial"/>
            <w:i w:val="0"/>
            <w:noProof/>
            <w:sz w:val="28"/>
            <w:szCs w:val="28"/>
          </w:rPr>
          <w:t>Data on students with disabilities and with visual impairments involved in the Erasmus+ program</w:t>
        </w:r>
        <w:r w:rsidR="002F7804" w:rsidRPr="002F7804">
          <w:rPr>
            <w:rFonts w:ascii="Arial" w:hAnsi="Arial" w:cs="Arial"/>
            <w:i w:val="0"/>
            <w:noProof/>
            <w:webHidden/>
            <w:sz w:val="28"/>
            <w:szCs w:val="28"/>
          </w:rPr>
          <w:tab/>
        </w:r>
        <w:r w:rsidRPr="002F7804">
          <w:rPr>
            <w:rFonts w:ascii="Arial" w:hAnsi="Arial" w:cs="Arial"/>
            <w:i w:val="0"/>
            <w:noProof/>
            <w:webHidden/>
            <w:sz w:val="28"/>
            <w:szCs w:val="28"/>
          </w:rPr>
          <w:fldChar w:fldCharType="begin"/>
        </w:r>
        <w:r w:rsidR="002F7804" w:rsidRPr="002F7804">
          <w:rPr>
            <w:rFonts w:ascii="Arial" w:hAnsi="Arial" w:cs="Arial"/>
            <w:i w:val="0"/>
            <w:noProof/>
            <w:webHidden/>
            <w:sz w:val="28"/>
            <w:szCs w:val="28"/>
          </w:rPr>
          <w:instrText xml:space="preserve"> PAGEREF _Toc442805744 \h </w:instrText>
        </w:r>
        <w:r w:rsidRPr="002F7804">
          <w:rPr>
            <w:rFonts w:ascii="Arial" w:hAnsi="Arial" w:cs="Arial"/>
            <w:i w:val="0"/>
            <w:noProof/>
            <w:webHidden/>
            <w:sz w:val="28"/>
            <w:szCs w:val="28"/>
          </w:rPr>
        </w:r>
        <w:r w:rsidRPr="002F7804">
          <w:rPr>
            <w:rFonts w:ascii="Arial" w:hAnsi="Arial" w:cs="Arial"/>
            <w:i w:val="0"/>
            <w:noProof/>
            <w:webHidden/>
            <w:sz w:val="28"/>
            <w:szCs w:val="28"/>
          </w:rPr>
          <w:fldChar w:fldCharType="separate"/>
        </w:r>
        <w:r w:rsidR="002E0F3D">
          <w:rPr>
            <w:rFonts w:ascii="Arial" w:hAnsi="Arial" w:cs="Arial"/>
            <w:i w:val="0"/>
            <w:noProof/>
            <w:webHidden/>
            <w:sz w:val="28"/>
            <w:szCs w:val="28"/>
          </w:rPr>
          <w:t>5</w:t>
        </w:r>
        <w:r w:rsidRPr="002F7804">
          <w:rPr>
            <w:rFonts w:ascii="Arial" w:hAnsi="Arial" w:cs="Arial"/>
            <w:i w:val="0"/>
            <w:noProof/>
            <w:webHidden/>
            <w:sz w:val="28"/>
            <w:szCs w:val="28"/>
          </w:rPr>
          <w:fldChar w:fldCharType="end"/>
        </w:r>
      </w:hyperlink>
    </w:p>
    <w:p w:rsidR="002F7804" w:rsidRPr="002F7804" w:rsidRDefault="004671EF">
      <w:pPr>
        <w:pStyle w:val="TOC2"/>
        <w:tabs>
          <w:tab w:val="left" w:pos="840"/>
          <w:tab w:val="right" w:leader="dot" w:pos="9062"/>
        </w:tabs>
        <w:rPr>
          <w:rFonts w:ascii="Arial" w:eastAsiaTheme="minorEastAsia" w:hAnsi="Arial" w:cs="Arial"/>
          <w:i w:val="0"/>
          <w:iCs w:val="0"/>
          <w:noProof/>
          <w:sz w:val="28"/>
          <w:szCs w:val="28"/>
          <w:lang w:val="fr-FR" w:eastAsia="fr-FR"/>
        </w:rPr>
      </w:pPr>
      <w:hyperlink w:anchor="_Toc442805745" w:history="1">
        <w:r w:rsidR="002F7804" w:rsidRPr="002F7804">
          <w:rPr>
            <w:rStyle w:val="Hyperlink"/>
            <w:rFonts w:ascii="Arial" w:hAnsi="Arial" w:cs="Arial"/>
            <w:i w:val="0"/>
            <w:noProof/>
            <w:sz w:val="28"/>
            <w:szCs w:val="28"/>
          </w:rPr>
          <w:t>3.2.</w:t>
        </w:r>
        <w:r w:rsidR="002F7804" w:rsidRPr="002F7804">
          <w:rPr>
            <w:rFonts w:ascii="Arial" w:eastAsiaTheme="minorEastAsia" w:hAnsi="Arial" w:cs="Arial"/>
            <w:i w:val="0"/>
            <w:iCs w:val="0"/>
            <w:noProof/>
            <w:sz w:val="28"/>
            <w:szCs w:val="28"/>
            <w:lang w:val="fr-FR" w:eastAsia="fr-FR"/>
          </w:rPr>
          <w:tab/>
        </w:r>
        <w:r w:rsidR="002F7804" w:rsidRPr="002F7804">
          <w:rPr>
            <w:rStyle w:val="Hyperlink"/>
            <w:rFonts w:ascii="Arial" w:hAnsi="Arial" w:cs="Arial"/>
            <w:i w:val="0"/>
            <w:noProof/>
            <w:sz w:val="28"/>
            <w:szCs w:val="28"/>
          </w:rPr>
          <w:t>Policy to promote inclusion of students with disabilities and with visual impairment</w:t>
        </w:r>
        <w:r w:rsidR="002F7804" w:rsidRPr="002F7804">
          <w:rPr>
            <w:rFonts w:ascii="Arial" w:hAnsi="Arial" w:cs="Arial"/>
            <w:i w:val="0"/>
            <w:noProof/>
            <w:webHidden/>
            <w:sz w:val="28"/>
            <w:szCs w:val="28"/>
          </w:rPr>
          <w:tab/>
        </w:r>
        <w:r w:rsidRPr="002F7804">
          <w:rPr>
            <w:rFonts w:ascii="Arial" w:hAnsi="Arial" w:cs="Arial"/>
            <w:i w:val="0"/>
            <w:noProof/>
            <w:webHidden/>
            <w:sz w:val="28"/>
            <w:szCs w:val="28"/>
          </w:rPr>
          <w:fldChar w:fldCharType="begin"/>
        </w:r>
        <w:r w:rsidR="002F7804" w:rsidRPr="002F7804">
          <w:rPr>
            <w:rFonts w:ascii="Arial" w:hAnsi="Arial" w:cs="Arial"/>
            <w:i w:val="0"/>
            <w:noProof/>
            <w:webHidden/>
            <w:sz w:val="28"/>
            <w:szCs w:val="28"/>
          </w:rPr>
          <w:instrText xml:space="preserve"> PAGEREF _Toc442805745 \h </w:instrText>
        </w:r>
        <w:r w:rsidRPr="002F7804">
          <w:rPr>
            <w:rFonts w:ascii="Arial" w:hAnsi="Arial" w:cs="Arial"/>
            <w:i w:val="0"/>
            <w:noProof/>
            <w:webHidden/>
            <w:sz w:val="28"/>
            <w:szCs w:val="28"/>
          </w:rPr>
        </w:r>
        <w:r w:rsidRPr="002F7804">
          <w:rPr>
            <w:rFonts w:ascii="Arial" w:hAnsi="Arial" w:cs="Arial"/>
            <w:i w:val="0"/>
            <w:noProof/>
            <w:webHidden/>
            <w:sz w:val="28"/>
            <w:szCs w:val="28"/>
          </w:rPr>
          <w:fldChar w:fldCharType="separate"/>
        </w:r>
        <w:r w:rsidR="002E0F3D">
          <w:rPr>
            <w:rFonts w:ascii="Arial" w:hAnsi="Arial" w:cs="Arial"/>
            <w:i w:val="0"/>
            <w:noProof/>
            <w:webHidden/>
            <w:sz w:val="28"/>
            <w:szCs w:val="28"/>
          </w:rPr>
          <w:t>6</w:t>
        </w:r>
        <w:r w:rsidRPr="002F7804">
          <w:rPr>
            <w:rFonts w:ascii="Arial" w:hAnsi="Arial" w:cs="Arial"/>
            <w:i w:val="0"/>
            <w:noProof/>
            <w:webHidden/>
            <w:sz w:val="28"/>
            <w:szCs w:val="28"/>
          </w:rPr>
          <w:fldChar w:fldCharType="end"/>
        </w:r>
      </w:hyperlink>
    </w:p>
    <w:p w:rsidR="002F7804" w:rsidRPr="002F7804" w:rsidRDefault="004671EF">
      <w:pPr>
        <w:pStyle w:val="TOC2"/>
        <w:tabs>
          <w:tab w:val="left" w:pos="840"/>
          <w:tab w:val="right" w:leader="dot" w:pos="9062"/>
        </w:tabs>
        <w:rPr>
          <w:rFonts w:ascii="Arial" w:eastAsiaTheme="minorEastAsia" w:hAnsi="Arial" w:cs="Arial"/>
          <w:i w:val="0"/>
          <w:iCs w:val="0"/>
          <w:noProof/>
          <w:sz w:val="28"/>
          <w:szCs w:val="28"/>
          <w:lang w:val="fr-FR" w:eastAsia="fr-FR"/>
        </w:rPr>
      </w:pPr>
      <w:hyperlink w:anchor="_Toc442805746" w:history="1">
        <w:r w:rsidR="002F7804" w:rsidRPr="002F7804">
          <w:rPr>
            <w:rStyle w:val="Hyperlink"/>
            <w:rFonts w:ascii="Arial" w:hAnsi="Arial" w:cs="Arial"/>
            <w:i w:val="0"/>
            <w:noProof/>
            <w:sz w:val="28"/>
            <w:szCs w:val="28"/>
          </w:rPr>
          <w:t>3.3.</w:t>
        </w:r>
        <w:r w:rsidR="002F7804" w:rsidRPr="002F7804">
          <w:rPr>
            <w:rFonts w:ascii="Arial" w:eastAsiaTheme="minorEastAsia" w:hAnsi="Arial" w:cs="Arial"/>
            <w:i w:val="0"/>
            <w:iCs w:val="0"/>
            <w:noProof/>
            <w:sz w:val="28"/>
            <w:szCs w:val="28"/>
            <w:lang w:val="fr-FR" w:eastAsia="fr-FR"/>
          </w:rPr>
          <w:tab/>
        </w:r>
        <w:r w:rsidR="002F7804" w:rsidRPr="002F7804">
          <w:rPr>
            <w:rStyle w:val="Hyperlink"/>
            <w:rFonts w:ascii="Arial" w:hAnsi="Arial" w:cs="Arial"/>
            <w:i w:val="0"/>
            <w:noProof/>
            <w:sz w:val="28"/>
            <w:szCs w:val="28"/>
          </w:rPr>
          <w:t>Key Actions of the Erasmus+ programme</w:t>
        </w:r>
        <w:r w:rsidR="002F7804" w:rsidRPr="002F7804">
          <w:rPr>
            <w:rFonts w:ascii="Arial" w:hAnsi="Arial" w:cs="Arial"/>
            <w:i w:val="0"/>
            <w:noProof/>
            <w:webHidden/>
            <w:sz w:val="28"/>
            <w:szCs w:val="28"/>
          </w:rPr>
          <w:tab/>
        </w:r>
        <w:r w:rsidRPr="002F7804">
          <w:rPr>
            <w:rFonts w:ascii="Arial" w:hAnsi="Arial" w:cs="Arial"/>
            <w:i w:val="0"/>
            <w:noProof/>
            <w:webHidden/>
            <w:sz w:val="28"/>
            <w:szCs w:val="28"/>
          </w:rPr>
          <w:fldChar w:fldCharType="begin"/>
        </w:r>
        <w:r w:rsidR="002F7804" w:rsidRPr="002F7804">
          <w:rPr>
            <w:rFonts w:ascii="Arial" w:hAnsi="Arial" w:cs="Arial"/>
            <w:i w:val="0"/>
            <w:noProof/>
            <w:webHidden/>
            <w:sz w:val="28"/>
            <w:szCs w:val="28"/>
          </w:rPr>
          <w:instrText xml:space="preserve"> PAGEREF _Toc442805746 \h </w:instrText>
        </w:r>
        <w:r w:rsidRPr="002F7804">
          <w:rPr>
            <w:rFonts w:ascii="Arial" w:hAnsi="Arial" w:cs="Arial"/>
            <w:i w:val="0"/>
            <w:noProof/>
            <w:webHidden/>
            <w:sz w:val="28"/>
            <w:szCs w:val="28"/>
          </w:rPr>
        </w:r>
        <w:r w:rsidRPr="002F7804">
          <w:rPr>
            <w:rFonts w:ascii="Arial" w:hAnsi="Arial" w:cs="Arial"/>
            <w:i w:val="0"/>
            <w:noProof/>
            <w:webHidden/>
            <w:sz w:val="28"/>
            <w:szCs w:val="28"/>
          </w:rPr>
          <w:fldChar w:fldCharType="separate"/>
        </w:r>
        <w:r w:rsidR="002E0F3D">
          <w:rPr>
            <w:rFonts w:ascii="Arial" w:hAnsi="Arial" w:cs="Arial"/>
            <w:i w:val="0"/>
            <w:noProof/>
            <w:webHidden/>
            <w:sz w:val="28"/>
            <w:szCs w:val="28"/>
          </w:rPr>
          <w:t>8</w:t>
        </w:r>
        <w:r w:rsidRPr="002F7804">
          <w:rPr>
            <w:rFonts w:ascii="Arial" w:hAnsi="Arial" w:cs="Arial"/>
            <w:i w:val="0"/>
            <w:noProof/>
            <w:webHidden/>
            <w:sz w:val="28"/>
            <w:szCs w:val="28"/>
          </w:rPr>
          <w:fldChar w:fldCharType="end"/>
        </w:r>
      </w:hyperlink>
    </w:p>
    <w:p w:rsidR="002F7804" w:rsidRPr="002F7804" w:rsidRDefault="004671EF">
      <w:pPr>
        <w:pStyle w:val="TOC1"/>
        <w:tabs>
          <w:tab w:val="left" w:pos="560"/>
          <w:tab w:val="right" w:leader="dot" w:pos="9062"/>
        </w:tabs>
        <w:rPr>
          <w:rFonts w:ascii="Arial" w:eastAsiaTheme="minorEastAsia" w:hAnsi="Arial" w:cs="Arial"/>
          <w:b w:val="0"/>
          <w:bCs w:val="0"/>
          <w:noProof/>
          <w:sz w:val="28"/>
          <w:szCs w:val="28"/>
          <w:lang w:val="fr-FR" w:eastAsia="fr-FR"/>
        </w:rPr>
      </w:pPr>
      <w:hyperlink w:anchor="_Toc442805747" w:history="1">
        <w:r w:rsidR="002F7804" w:rsidRPr="002F7804">
          <w:rPr>
            <w:rStyle w:val="Hyperlink"/>
            <w:rFonts w:ascii="Arial" w:hAnsi="Arial" w:cs="Arial"/>
            <w:noProof/>
            <w:sz w:val="28"/>
            <w:szCs w:val="28"/>
          </w:rPr>
          <w:t>4.</w:t>
        </w:r>
        <w:r w:rsidR="002F7804" w:rsidRPr="002F7804">
          <w:rPr>
            <w:rFonts w:ascii="Arial" w:eastAsiaTheme="minorEastAsia" w:hAnsi="Arial" w:cs="Arial"/>
            <w:b w:val="0"/>
            <w:bCs w:val="0"/>
            <w:noProof/>
            <w:sz w:val="28"/>
            <w:szCs w:val="28"/>
            <w:lang w:val="fr-FR" w:eastAsia="fr-FR"/>
          </w:rPr>
          <w:tab/>
        </w:r>
        <w:r w:rsidR="002F7804" w:rsidRPr="002F7804">
          <w:rPr>
            <w:rStyle w:val="Hyperlink"/>
            <w:rFonts w:ascii="Arial" w:hAnsi="Arial" w:cs="Arial"/>
            <w:noProof/>
            <w:sz w:val="28"/>
            <w:szCs w:val="28"/>
          </w:rPr>
          <w:t>Pilot study about basic information on the services provided for outgoing and incoming students by European universities</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_Toc442805747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12</w:t>
        </w:r>
        <w:r w:rsidRPr="002F7804">
          <w:rPr>
            <w:rFonts w:ascii="Arial" w:hAnsi="Arial" w:cs="Arial"/>
            <w:noProof/>
            <w:webHidden/>
            <w:sz w:val="28"/>
            <w:szCs w:val="28"/>
          </w:rPr>
          <w:fldChar w:fldCharType="end"/>
        </w:r>
      </w:hyperlink>
    </w:p>
    <w:p w:rsidR="002F7804" w:rsidRPr="002F7804" w:rsidRDefault="004671EF">
      <w:pPr>
        <w:pStyle w:val="TOC2"/>
        <w:tabs>
          <w:tab w:val="left" w:pos="840"/>
          <w:tab w:val="right" w:leader="dot" w:pos="9062"/>
        </w:tabs>
        <w:rPr>
          <w:rFonts w:ascii="Arial" w:eastAsiaTheme="minorEastAsia" w:hAnsi="Arial" w:cs="Arial"/>
          <w:i w:val="0"/>
          <w:iCs w:val="0"/>
          <w:noProof/>
          <w:sz w:val="28"/>
          <w:szCs w:val="28"/>
          <w:lang w:val="fr-FR" w:eastAsia="fr-FR"/>
        </w:rPr>
      </w:pPr>
      <w:hyperlink w:anchor="_Toc442805748" w:history="1">
        <w:r w:rsidR="002F7804" w:rsidRPr="002F7804">
          <w:rPr>
            <w:rStyle w:val="Hyperlink"/>
            <w:rFonts w:ascii="Arial" w:hAnsi="Arial" w:cs="Arial"/>
            <w:i w:val="0"/>
            <w:noProof/>
            <w:sz w:val="28"/>
            <w:szCs w:val="28"/>
          </w:rPr>
          <w:t>4.1.</w:t>
        </w:r>
        <w:r w:rsidR="002F7804" w:rsidRPr="002F7804">
          <w:rPr>
            <w:rFonts w:ascii="Arial" w:eastAsiaTheme="minorEastAsia" w:hAnsi="Arial" w:cs="Arial"/>
            <w:i w:val="0"/>
            <w:iCs w:val="0"/>
            <w:noProof/>
            <w:sz w:val="28"/>
            <w:szCs w:val="28"/>
            <w:lang w:val="fr-FR" w:eastAsia="fr-FR"/>
          </w:rPr>
          <w:tab/>
        </w:r>
        <w:r w:rsidR="002F7804" w:rsidRPr="002F7804">
          <w:rPr>
            <w:rStyle w:val="Hyperlink"/>
            <w:rFonts w:ascii="Arial" w:hAnsi="Arial" w:cs="Arial"/>
            <w:i w:val="0"/>
            <w:noProof/>
            <w:sz w:val="28"/>
            <w:szCs w:val="28"/>
          </w:rPr>
          <w:t>Experience with studying abroad; choice of the university; helpfulness of the coordinators</w:t>
        </w:r>
        <w:r w:rsidR="002F7804" w:rsidRPr="002F7804">
          <w:rPr>
            <w:rFonts w:ascii="Arial" w:hAnsi="Arial" w:cs="Arial"/>
            <w:i w:val="0"/>
            <w:noProof/>
            <w:webHidden/>
            <w:sz w:val="28"/>
            <w:szCs w:val="28"/>
          </w:rPr>
          <w:tab/>
        </w:r>
        <w:r w:rsidRPr="002F7804">
          <w:rPr>
            <w:rFonts w:ascii="Arial" w:hAnsi="Arial" w:cs="Arial"/>
            <w:i w:val="0"/>
            <w:noProof/>
            <w:webHidden/>
            <w:sz w:val="28"/>
            <w:szCs w:val="28"/>
          </w:rPr>
          <w:fldChar w:fldCharType="begin"/>
        </w:r>
        <w:r w:rsidR="002F7804" w:rsidRPr="002F7804">
          <w:rPr>
            <w:rFonts w:ascii="Arial" w:hAnsi="Arial" w:cs="Arial"/>
            <w:i w:val="0"/>
            <w:noProof/>
            <w:webHidden/>
            <w:sz w:val="28"/>
            <w:szCs w:val="28"/>
          </w:rPr>
          <w:instrText xml:space="preserve"> PAGEREF _Toc442805748 \h </w:instrText>
        </w:r>
        <w:r w:rsidRPr="002F7804">
          <w:rPr>
            <w:rFonts w:ascii="Arial" w:hAnsi="Arial" w:cs="Arial"/>
            <w:i w:val="0"/>
            <w:noProof/>
            <w:webHidden/>
            <w:sz w:val="28"/>
            <w:szCs w:val="28"/>
          </w:rPr>
        </w:r>
        <w:r w:rsidRPr="002F7804">
          <w:rPr>
            <w:rFonts w:ascii="Arial" w:hAnsi="Arial" w:cs="Arial"/>
            <w:i w:val="0"/>
            <w:noProof/>
            <w:webHidden/>
            <w:sz w:val="28"/>
            <w:szCs w:val="28"/>
          </w:rPr>
          <w:fldChar w:fldCharType="separate"/>
        </w:r>
        <w:r w:rsidR="002E0F3D">
          <w:rPr>
            <w:rFonts w:ascii="Arial" w:hAnsi="Arial" w:cs="Arial"/>
            <w:i w:val="0"/>
            <w:noProof/>
            <w:webHidden/>
            <w:sz w:val="28"/>
            <w:szCs w:val="28"/>
          </w:rPr>
          <w:t>12</w:t>
        </w:r>
        <w:r w:rsidRPr="002F7804">
          <w:rPr>
            <w:rFonts w:ascii="Arial" w:hAnsi="Arial" w:cs="Arial"/>
            <w:i w:val="0"/>
            <w:noProof/>
            <w:webHidden/>
            <w:sz w:val="28"/>
            <w:szCs w:val="28"/>
          </w:rPr>
          <w:fldChar w:fldCharType="end"/>
        </w:r>
      </w:hyperlink>
    </w:p>
    <w:p w:rsidR="002F7804" w:rsidRPr="002F7804" w:rsidRDefault="004671EF">
      <w:pPr>
        <w:pStyle w:val="TOC2"/>
        <w:tabs>
          <w:tab w:val="left" w:pos="840"/>
          <w:tab w:val="right" w:leader="dot" w:pos="9062"/>
        </w:tabs>
        <w:rPr>
          <w:rFonts w:ascii="Arial" w:eastAsiaTheme="minorEastAsia" w:hAnsi="Arial" w:cs="Arial"/>
          <w:i w:val="0"/>
          <w:iCs w:val="0"/>
          <w:noProof/>
          <w:sz w:val="28"/>
          <w:szCs w:val="28"/>
          <w:lang w:val="fr-FR" w:eastAsia="fr-FR"/>
        </w:rPr>
      </w:pPr>
      <w:hyperlink w:anchor="_Toc442805749" w:history="1">
        <w:r w:rsidR="002F7804" w:rsidRPr="002F7804">
          <w:rPr>
            <w:rStyle w:val="Hyperlink"/>
            <w:rFonts w:ascii="Arial" w:hAnsi="Arial" w:cs="Arial"/>
            <w:i w:val="0"/>
            <w:noProof/>
            <w:sz w:val="28"/>
            <w:szCs w:val="28"/>
          </w:rPr>
          <w:t>4.2.</w:t>
        </w:r>
        <w:r w:rsidR="002F7804" w:rsidRPr="002F7804">
          <w:rPr>
            <w:rFonts w:ascii="Arial" w:eastAsiaTheme="minorEastAsia" w:hAnsi="Arial" w:cs="Arial"/>
            <w:i w:val="0"/>
            <w:iCs w:val="0"/>
            <w:noProof/>
            <w:sz w:val="28"/>
            <w:szCs w:val="28"/>
            <w:lang w:val="fr-FR" w:eastAsia="fr-FR"/>
          </w:rPr>
          <w:tab/>
        </w:r>
        <w:r w:rsidR="002F7804" w:rsidRPr="002F7804">
          <w:rPr>
            <w:rStyle w:val="Hyperlink"/>
            <w:rFonts w:ascii="Arial" w:hAnsi="Arial" w:cs="Arial"/>
            <w:i w:val="0"/>
            <w:noProof/>
            <w:sz w:val="28"/>
            <w:szCs w:val="28"/>
          </w:rPr>
          <w:t>Web accessibility; Good services, special helps</w:t>
        </w:r>
        <w:r w:rsidR="002F7804" w:rsidRPr="002F7804">
          <w:rPr>
            <w:rFonts w:ascii="Arial" w:hAnsi="Arial" w:cs="Arial"/>
            <w:i w:val="0"/>
            <w:noProof/>
            <w:webHidden/>
            <w:sz w:val="28"/>
            <w:szCs w:val="28"/>
          </w:rPr>
          <w:tab/>
        </w:r>
        <w:r w:rsidRPr="002F7804">
          <w:rPr>
            <w:rFonts w:ascii="Arial" w:hAnsi="Arial" w:cs="Arial"/>
            <w:i w:val="0"/>
            <w:noProof/>
            <w:webHidden/>
            <w:sz w:val="28"/>
            <w:szCs w:val="28"/>
          </w:rPr>
          <w:fldChar w:fldCharType="begin"/>
        </w:r>
        <w:r w:rsidR="002F7804" w:rsidRPr="002F7804">
          <w:rPr>
            <w:rFonts w:ascii="Arial" w:hAnsi="Arial" w:cs="Arial"/>
            <w:i w:val="0"/>
            <w:noProof/>
            <w:webHidden/>
            <w:sz w:val="28"/>
            <w:szCs w:val="28"/>
          </w:rPr>
          <w:instrText xml:space="preserve"> PAGEREF _Toc442805749 \h </w:instrText>
        </w:r>
        <w:r w:rsidRPr="002F7804">
          <w:rPr>
            <w:rFonts w:ascii="Arial" w:hAnsi="Arial" w:cs="Arial"/>
            <w:i w:val="0"/>
            <w:noProof/>
            <w:webHidden/>
            <w:sz w:val="28"/>
            <w:szCs w:val="28"/>
          </w:rPr>
        </w:r>
        <w:r w:rsidRPr="002F7804">
          <w:rPr>
            <w:rFonts w:ascii="Arial" w:hAnsi="Arial" w:cs="Arial"/>
            <w:i w:val="0"/>
            <w:noProof/>
            <w:webHidden/>
            <w:sz w:val="28"/>
            <w:szCs w:val="28"/>
          </w:rPr>
          <w:fldChar w:fldCharType="separate"/>
        </w:r>
        <w:r w:rsidR="002E0F3D">
          <w:rPr>
            <w:rFonts w:ascii="Arial" w:hAnsi="Arial" w:cs="Arial"/>
            <w:i w:val="0"/>
            <w:noProof/>
            <w:webHidden/>
            <w:sz w:val="28"/>
            <w:szCs w:val="28"/>
          </w:rPr>
          <w:t>13</w:t>
        </w:r>
        <w:r w:rsidRPr="002F7804">
          <w:rPr>
            <w:rFonts w:ascii="Arial" w:hAnsi="Arial" w:cs="Arial"/>
            <w:i w:val="0"/>
            <w:noProof/>
            <w:webHidden/>
            <w:sz w:val="28"/>
            <w:szCs w:val="28"/>
          </w:rPr>
          <w:fldChar w:fldCharType="end"/>
        </w:r>
      </w:hyperlink>
    </w:p>
    <w:p w:rsidR="002F7804" w:rsidRPr="002F7804" w:rsidRDefault="004671EF">
      <w:pPr>
        <w:pStyle w:val="TOC2"/>
        <w:tabs>
          <w:tab w:val="left" w:pos="840"/>
          <w:tab w:val="right" w:leader="dot" w:pos="9062"/>
        </w:tabs>
        <w:rPr>
          <w:rFonts w:ascii="Arial" w:eastAsiaTheme="minorEastAsia" w:hAnsi="Arial" w:cs="Arial"/>
          <w:i w:val="0"/>
          <w:iCs w:val="0"/>
          <w:noProof/>
          <w:sz w:val="28"/>
          <w:szCs w:val="28"/>
          <w:lang w:val="fr-FR" w:eastAsia="fr-FR"/>
        </w:rPr>
      </w:pPr>
      <w:hyperlink w:anchor="_Toc442805750" w:history="1">
        <w:r w:rsidR="002F7804" w:rsidRPr="002F7804">
          <w:rPr>
            <w:rStyle w:val="Hyperlink"/>
            <w:rFonts w:ascii="Arial" w:hAnsi="Arial" w:cs="Arial"/>
            <w:i w:val="0"/>
            <w:noProof/>
            <w:sz w:val="28"/>
            <w:szCs w:val="28"/>
          </w:rPr>
          <w:t>4.3.</w:t>
        </w:r>
        <w:r w:rsidR="002F7804" w:rsidRPr="002F7804">
          <w:rPr>
            <w:rFonts w:ascii="Arial" w:eastAsiaTheme="minorEastAsia" w:hAnsi="Arial" w:cs="Arial"/>
            <w:i w:val="0"/>
            <w:iCs w:val="0"/>
            <w:noProof/>
            <w:sz w:val="28"/>
            <w:szCs w:val="28"/>
            <w:lang w:val="fr-FR" w:eastAsia="fr-FR"/>
          </w:rPr>
          <w:tab/>
        </w:r>
        <w:r w:rsidR="002F7804" w:rsidRPr="002F7804">
          <w:rPr>
            <w:rStyle w:val="Hyperlink"/>
            <w:rFonts w:ascii="Arial" w:hAnsi="Arial" w:cs="Arial"/>
            <w:i w:val="0"/>
            <w:noProof/>
            <w:sz w:val="28"/>
            <w:szCs w:val="28"/>
          </w:rPr>
          <w:t>Extra grant</w:t>
        </w:r>
        <w:r w:rsidR="002F7804" w:rsidRPr="002F7804">
          <w:rPr>
            <w:rFonts w:ascii="Arial" w:hAnsi="Arial" w:cs="Arial"/>
            <w:i w:val="0"/>
            <w:noProof/>
            <w:webHidden/>
            <w:sz w:val="28"/>
            <w:szCs w:val="28"/>
          </w:rPr>
          <w:tab/>
        </w:r>
        <w:r w:rsidRPr="002F7804">
          <w:rPr>
            <w:rFonts w:ascii="Arial" w:hAnsi="Arial" w:cs="Arial"/>
            <w:i w:val="0"/>
            <w:noProof/>
            <w:webHidden/>
            <w:sz w:val="28"/>
            <w:szCs w:val="28"/>
          </w:rPr>
          <w:fldChar w:fldCharType="begin"/>
        </w:r>
        <w:r w:rsidR="002F7804" w:rsidRPr="002F7804">
          <w:rPr>
            <w:rFonts w:ascii="Arial" w:hAnsi="Arial" w:cs="Arial"/>
            <w:i w:val="0"/>
            <w:noProof/>
            <w:webHidden/>
            <w:sz w:val="28"/>
            <w:szCs w:val="28"/>
          </w:rPr>
          <w:instrText xml:space="preserve"> PAGEREF _Toc442805750 \h </w:instrText>
        </w:r>
        <w:r w:rsidRPr="002F7804">
          <w:rPr>
            <w:rFonts w:ascii="Arial" w:hAnsi="Arial" w:cs="Arial"/>
            <w:i w:val="0"/>
            <w:noProof/>
            <w:webHidden/>
            <w:sz w:val="28"/>
            <w:szCs w:val="28"/>
          </w:rPr>
        </w:r>
        <w:r w:rsidRPr="002F7804">
          <w:rPr>
            <w:rFonts w:ascii="Arial" w:hAnsi="Arial" w:cs="Arial"/>
            <w:i w:val="0"/>
            <w:noProof/>
            <w:webHidden/>
            <w:sz w:val="28"/>
            <w:szCs w:val="28"/>
          </w:rPr>
          <w:fldChar w:fldCharType="separate"/>
        </w:r>
        <w:r w:rsidR="002E0F3D">
          <w:rPr>
            <w:rFonts w:ascii="Arial" w:hAnsi="Arial" w:cs="Arial"/>
            <w:i w:val="0"/>
            <w:noProof/>
            <w:webHidden/>
            <w:sz w:val="28"/>
            <w:szCs w:val="28"/>
          </w:rPr>
          <w:t>13</w:t>
        </w:r>
        <w:r w:rsidRPr="002F7804">
          <w:rPr>
            <w:rFonts w:ascii="Arial" w:hAnsi="Arial" w:cs="Arial"/>
            <w:i w:val="0"/>
            <w:noProof/>
            <w:webHidden/>
            <w:sz w:val="28"/>
            <w:szCs w:val="28"/>
          </w:rPr>
          <w:fldChar w:fldCharType="end"/>
        </w:r>
      </w:hyperlink>
    </w:p>
    <w:p w:rsidR="002F7804" w:rsidRPr="002F7804" w:rsidRDefault="004671EF">
      <w:pPr>
        <w:pStyle w:val="TOC2"/>
        <w:tabs>
          <w:tab w:val="left" w:pos="840"/>
          <w:tab w:val="right" w:leader="dot" w:pos="9062"/>
        </w:tabs>
        <w:rPr>
          <w:rFonts w:ascii="Arial" w:eastAsiaTheme="minorEastAsia" w:hAnsi="Arial" w:cs="Arial"/>
          <w:i w:val="0"/>
          <w:iCs w:val="0"/>
          <w:noProof/>
          <w:sz w:val="28"/>
          <w:szCs w:val="28"/>
          <w:lang w:val="fr-FR" w:eastAsia="fr-FR"/>
        </w:rPr>
      </w:pPr>
      <w:hyperlink w:anchor="_Toc442805751" w:history="1">
        <w:r w:rsidR="002F7804" w:rsidRPr="002F7804">
          <w:rPr>
            <w:rStyle w:val="Hyperlink"/>
            <w:rFonts w:ascii="Arial" w:hAnsi="Arial" w:cs="Arial"/>
            <w:i w:val="0"/>
            <w:noProof/>
            <w:sz w:val="28"/>
            <w:szCs w:val="28"/>
          </w:rPr>
          <w:t>4.4.</w:t>
        </w:r>
        <w:r w:rsidR="002F7804" w:rsidRPr="002F7804">
          <w:rPr>
            <w:rFonts w:ascii="Arial" w:eastAsiaTheme="minorEastAsia" w:hAnsi="Arial" w:cs="Arial"/>
            <w:i w:val="0"/>
            <w:iCs w:val="0"/>
            <w:noProof/>
            <w:sz w:val="28"/>
            <w:szCs w:val="28"/>
            <w:lang w:val="fr-FR" w:eastAsia="fr-FR"/>
          </w:rPr>
          <w:tab/>
        </w:r>
        <w:r w:rsidR="002F7804" w:rsidRPr="002F7804">
          <w:rPr>
            <w:rStyle w:val="Hyperlink"/>
            <w:rFonts w:ascii="Arial" w:hAnsi="Arial" w:cs="Arial"/>
            <w:i w:val="0"/>
            <w:noProof/>
            <w:sz w:val="28"/>
            <w:szCs w:val="28"/>
          </w:rPr>
          <w:t>Materials; Problems to take exams</w:t>
        </w:r>
        <w:r w:rsidR="002F7804" w:rsidRPr="002F7804">
          <w:rPr>
            <w:rFonts w:ascii="Arial" w:hAnsi="Arial" w:cs="Arial"/>
            <w:i w:val="0"/>
            <w:noProof/>
            <w:webHidden/>
            <w:sz w:val="28"/>
            <w:szCs w:val="28"/>
          </w:rPr>
          <w:tab/>
        </w:r>
        <w:r w:rsidRPr="002F7804">
          <w:rPr>
            <w:rFonts w:ascii="Arial" w:hAnsi="Arial" w:cs="Arial"/>
            <w:i w:val="0"/>
            <w:noProof/>
            <w:webHidden/>
            <w:sz w:val="28"/>
            <w:szCs w:val="28"/>
          </w:rPr>
          <w:fldChar w:fldCharType="begin"/>
        </w:r>
        <w:r w:rsidR="002F7804" w:rsidRPr="002F7804">
          <w:rPr>
            <w:rFonts w:ascii="Arial" w:hAnsi="Arial" w:cs="Arial"/>
            <w:i w:val="0"/>
            <w:noProof/>
            <w:webHidden/>
            <w:sz w:val="28"/>
            <w:szCs w:val="28"/>
          </w:rPr>
          <w:instrText xml:space="preserve"> PAGEREF _Toc442805751 \h </w:instrText>
        </w:r>
        <w:r w:rsidRPr="002F7804">
          <w:rPr>
            <w:rFonts w:ascii="Arial" w:hAnsi="Arial" w:cs="Arial"/>
            <w:i w:val="0"/>
            <w:noProof/>
            <w:webHidden/>
            <w:sz w:val="28"/>
            <w:szCs w:val="28"/>
          </w:rPr>
        </w:r>
        <w:r w:rsidRPr="002F7804">
          <w:rPr>
            <w:rFonts w:ascii="Arial" w:hAnsi="Arial" w:cs="Arial"/>
            <w:i w:val="0"/>
            <w:noProof/>
            <w:webHidden/>
            <w:sz w:val="28"/>
            <w:szCs w:val="28"/>
          </w:rPr>
          <w:fldChar w:fldCharType="separate"/>
        </w:r>
        <w:r w:rsidR="002E0F3D">
          <w:rPr>
            <w:rFonts w:ascii="Arial" w:hAnsi="Arial" w:cs="Arial"/>
            <w:i w:val="0"/>
            <w:noProof/>
            <w:webHidden/>
            <w:sz w:val="28"/>
            <w:szCs w:val="28"/>
          </w:rPr>
          <w:t>14</w:t>
        </w:r>
        <w:r w:rsidRPr="002F7804">
          <w:rPr>
            <w:rFonts w:ascii="Arial" w:hAnsi="Arial" w:cs="Arial"/>
            <w:i w:val="0"/>
            <w:noProof/>
            <w:webHidden/>
            <w:sz w:val="28"/>
            <w:szCs w:val="28"/>
          </w:rPr>
          <w:fldChar w:fldCharType="end"/>
        </w:r>
      </w:hyperlink>
    </w:p>
    <w:p w:rsidR="002F7804" w:rsidRPr="002F7804" w:rsidRDefault="004671EF">
      <w:pPr>
        <w:pStyle w:val="TOC2"/>
        <w:tabs>
          <w:tab w:val="left" w:pos="840"/>
          <w:tab w:val="right" w:leader="dot" w:pos="9062"/>
        </w:tabs>
        <w:rPr>
          <w:rFonts w:ascii="Arial" w:eastAsiaTheme="minorEastAsia" w:hAnsi="Arial" w:cs="Arial"/>
          <w:i w:val="0"/>
          <w:iCs w:val="0"/>
          <w:noProof/>
          <w:sz w:val="28"/>
          <w:szCs w:val="28"/>
          <w:lang w:val="fr-FR" w:eastAsia="fr-FR"/>
        </w:rPr>
      </w:pPr>
      <w:hyperlink w:anchor="_Toc442805752" w:history="1">
        <w:r w:rsidR="002F7804" w:rsidRPr="002F7804">
          <w:rPr>
            <w:rStyle w:val="Hyperlink"/>
            <w:rFonts w:ascii="Arial" w:hAnsi="Arial" w:cs="Arial"/>
            <w:i w:val="0"/>
            <w:noProof/>
            <w:sz w:val="28"/>
            <w:szCs w:val="28"/>
          </w:rPr>
          <w:t>4.5.</w:t>
        </w:r>
        <w:r w:rsidR="002F7804" w:rsidRPr="002F7804">
          <w:rPr>
            <w:rFonts w:ascii="Arial" w:eastAsiaTheme="minorEastAsia" w:hAnsi="Arial" w:cs="Arial"/>
            <w:i w:val="0"/>
            <w:iCs w:val="0"/>
            <w:noProof/>
            <w:sz w:val="28"/>
            <w:szCs w:val="28"/>
            <w:lang w:val="fr-FR" w:eastAsia="fr-FR"/>
          </w:rPr>
          <w:tab/>
        </w:r>
        <w:r w:rsidR="002F7804" w:rsidRPr="002F7804">
          <w:rPr>
            <w:rStyle w:val="Hyperlink"/>
            <w:rFonts w:ascii="Arial" w:hAnsi="Arial" w:cs="Arial"/>
            <w:i w:val="0"/>
            <w:noProof/>
            <w:sz w:val="28"/>
            <w:szCs w:val="28"/>
          </w:rPr>
          <w:t>Joining clubs or societies; travelling</w:t>
        </w:r>
        <w:r w:rsidR="002F7804" w:rsidRPr="002F7804">
          <w:rPr>
            <w:rFonts w:ascii="Arial" w:hAnsi="Arial" w:cs="Arial"/>
            <w:i w:val="0"/>
            <w:noProof/>
            <w:webHidden/>
            <w:sz w:val="28"/>
            <w:szCs w:val="28"/>
          </w:rPr>
          <w:tab/>
        </w:r>
        <w:r w:rsidRPr="002F7804">
          <w:rPr>
            <w:rFonts w:ascii="Arial" w:hAnsi="Arial" w:cs="Arial"/>
            <w:i w:val="0"/>
            <w:noProof/>
            <w:webHidden/>
            <w:sz w:val="28"/>
            <w:szCs w:val="28"/>
          </w:rPr>
          <w:fldChar w:fldCharType="begin"/>
        </w:r>
        <w:r w:rsidR="002F7804" w:rsidRPr="002F7804">
          <w:rPr>
            <w:rFonts w:ascii="Arial" w:hAnsi="Arial" w:cs="Arial"/>
            <w:i w:val="0"/>
            <w:noProof/>
            <w:webHidden/>
            <w:sz w:val="28"/>
            <w:szCs w:val="28"/>
          </w:rPr>
          <w:instrText xml:space="preserve"> PAGEREF _Toc442805752 \h </w:instrText>
        </w:r>
        <w:r w:rsidRPr="002F7804">
          <w:rPr>
            <w:rFonts w:ascii="Arial" w:hAnsi="Arial" w:cs="Arial"/>
            <w:i w:val="0"/>
            <w:noProof/>
            <w:webHidden/>
            <w:sz w:val="28"/>
            <w:szCs w:val="28"/>
          </w:rPr>
        </w:r>
        <w:r w:rsidRPr="002F7804">
          <w:rPr>
            <w:rFonts w:ascii="Arial" w:hAnsi="Arial" w:cs="Arial"/>
            <w:i w:val="0"/>
            <w:noProof/>
            <w:webHidden/>
            <w:sz w:val="28"/>
            <w:szCs w:val="28"/>
          </w:rPr>
          <w:fldChar w:fldCharType="separate"/>
        </w:r>
        <w:r w:rsidR="002E0F3D">
          <w:rPr>
            <w:rFonts w:ascii="Arial" w:hAnsi="Arial" w:cs="Arial"/>
            <w:i w:val="0"/>
            <w:noProof/>
            <w:webHidden/>
            <w:sz w:val="28"/>
            <w:szCs w:val="28"/>
          </w:rPr>
          <w:t>14</w:t>
        </w:r>
        <w:r w:rsidRPr="002F7804">
          <w:rPr>
            <w:rFonts w:ascii="Arial" w:hAnsi="Arial" w:cs="Arial"/>
            <w:i w:val="0"/>
            <w:noProof/>
            <w:webHidden/>
            <w:sz w:val="28"/>
            <w:szCs w:val="28"/>
          </w:rPr>
          <w:fldChar w:fldCharType="end"/>
        </w:r>
      </w:hyperlink>
    </w:p>
    <w:p w:rsidR="002F7804" w:rsidRPr="002F7804" w:rsidRDefault="004671EF">
      <w:pPr>
        <w:pStyle w:val="TOC1"/>
        <w:tabs>
          <w:tab w:val="left" w:pos="560"/>
          <w:tab w:val="right" w:leader="dot" w:pos="9062"/>
        </w:tabs>
        <w:rPr>
          <w:rFonts w:ascii="Arial" w:eastAsiaTheme="minorEastAsia" w:hAnsi="Arial" w:cs="Arial"/>
          <w:b w:val="0"/>
          <w:bCs w:val="0"/>
          <w:noProof/>
          <w:sz w:val="28"/>
          <w:szCs w:val="28"/>
          <w:lang w:val="fr-FR" w:eastAsia="fr-FR"/>
        </w:rPr>
      </w:pPr>
      <w:hyperlink w:anchor="_Toc442805753" w:history="1">
        <w:r w:rsidR="002F7804" w:rsidRPr="002F7804">
          <w:rPr>
            <w:rStyle w:val="Hyperlink"/>
            <w:rFonts w:ascii="Arial" w:hAnsi="Arial" w:cs="Arial"/>
            <w:noProof/>
            <w:sz w:val="28"/>
            <w:szCs w:val="28"/>
          </w:rPr>
          <w:t>5.</w:t>
        </w:r>
        <w:r w:rsidR="002F7804" w:rsidRPr="002F7804">
          <w:rPr>
            <w:rFonts w:ascii="Arial" w:eastAsiaTheme="minorEastAsia" w:hAnsi="Arial" w:cs="Arial"/>
            <w:b w:val="0"/>
            <w:bCs w:val="0"/>
            <w:noProof/>
            <w:sz w:val="28"/>
            <w:szCs w:val="28"/>
            <w:lang w:val="fr-FR" w:eastAsia="fr-FR"/>
          </w:rPr>
          <w:tab/>
        </w:r>
        <w:r w:rsidR="002F7804" w:rsidRPr="002F7804">
          <w:rPr>
            <w:rStyle w:val="Hyperlink"/>
            <w:rFonts w:ascii="Arial" w:hAnsi="Arial" w:cs="Arial"/>
            <w:noProof/>
            <w:sz w:val="28"/>
            <w:szCs w:val="28"/>
          </w:rPr>
          <w:t>Disability and Erasmus+ coordinators</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_Toc442805753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17</w:t>
        </w:r>
        <w:r w:rsidRPr="002F7804">
          <w:rPr>
            <w:rFonts w:ascii="Arial" w:hAnsi="Arial" w:cs="Arial"/>
            <w:noProof/>
            <w:webHidden/>
            <w:sz w:val="28"/>
            <w:szCs w:val="28"/>
          </w:rPr>
          <w:fldChar w:fldCharType="end"/>
        </w:r>
      </w:hyperlink>
    </w:p>
    <w:p w:rsidR="002F7804" w:rsidRPr="002F7804" w:rsidRDefault="004671EF">
      <w:pPr>
        <w:pStyle w:val="TOC1"/>
        <w:tabs>
          <w:tab w:val="left" w:pos="560"/>
          <w:tab w:val="right" w:leader="dot" w:pos="9062"/>
        </w:tabs>
        <w:rPr>
          <w:rFonts w:ascii="Arial" w:eastAsiaTheme="minorEastAsia" w:hAnsi="Arial" w:cs="Arial"/>
          <w:b w:val="0"/>
          <w:bCs w:val="0"/>
          <w:noProof/>
          <w:sz w:val="28"/>
          <w:szCs w:val="28"/>
          <w:lang w:val="fr-FR" w:eastAsia="fr-FR"/>
        </w:rPr>
      </w:pPr>
      <w:hyperlink w:anchor="_Toc442805754" w:history="1">
        <w:r w:rsidR="002F7804" w:rsidRPr="002F7804">
          <w:rPr>
            <w:rStyle w:val="Hyperlink"/>
            <w:rFonts w:ascii="Arial" w:hAnsi="Arial" w:cs="Arial"/>
            <w:noProof/>
            <w:sz w:val="28"/>
            <w:szCs w:val="28"/>
          </w:rPr>
          <w:t>6.</w:t>
        </w:r>
        <w:r w:rsidR="002F7804" w:rsidRPr="002F7804">
          <w:rPr>
            <w:rFonts w:ascii="Arial" w:eastAsiaTheme="minorEastAsia" w:hAnsi="Arial" w:cs="Arial"/>
            <w:b w:val="0"/>
            <w:bCs w:val="0"/>
            <w:noProof/>
            <w:sz w:val="28"/>
            <w:szCs w:val="28"/>
            <w:lang w:val="fr-FR" w:eastAsia="fr-FR"/>
          </w:rPr>
          <w:tab/>
        </w:r>
        <w:r w:rsidR="002F7804" w:rsidRPr="002F7804">
          <w:rPr>
            <w:rStyle w:val="Hyperlink"/>
            <w:rFonts w:ascii="Arial" w:hAnsi="Arial" w:cs="Arial"/>
            <w:noProof/>
            <w:sz w:val="28"/>
            <w:szCs w:val="28"/>
          </w:rPr>
          <w:t>Suggestions</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_Toc442805754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18</w:t>
        </w:r>
        <w:r w:rsidRPr="002F7804">
          <w:rPr>
            <w:rFonts w:ascii="Arial" w:hAnsi="Arial" w:cs="Arial"/>
            <w:noProof/>
            <w:webHidden/>
            <w:sz w:val="28"/>
            <w:szCs w:val="28"/>
          </w:rPr>
          <w:fldChar w:fldCharType="end"/>
        </w:r>
      </w:hyperlink>
    </w:p>
    <w:p w:rsidR="002F7804" w:rsidRPr="002F7804" w:rsidRDefault="004671EF">
      <w:pPr>
        <w:pStyle w:val="TOC1"/>
        <w:tabs>
          <w:tab w:val="left" w:pos="560"/>
          <w:tab w:val="right" w:leader="dot" w:pos="9062"/>
        </w:tabs>
        <w:rPr>
          <w:rFonts w:ascii="Arial" w:eastAsiaTheme="minorEastAsia" w:hAnsi="Arial" w:cs="Arial"/>
          <w:b w:val="0"/>
          <w:bCs w:val="0"/>
          <w:noProof/>
          <w:sz w:val="28"/>
          <w:szCs w:val="28"/>
          <w:lang w:val="fr-FR" w:eastAsia="fr-FR"/>
        </w:rPr>
      </w:pPr>
      <w:hyperlink w:anchor="_Toc442805755" w:history="1">
        <w:r w:rsidR="002F7804" w:rsidRPr="002F7804">
          <w:rPr>
            <w:rStyle w:val="Hyperlink"/>
            <w:rFonts w:ascii="Arial" w:hAnsi="Arial" w:cs="Arial"/>
            <w:noProof/>
            <w:sz w:val="28"/>
            <w:szCs w:val="28"/>
          </w:rPr>
          <w:t>7.</w:t>
        </w:r>
        <w:r w:rsidR="002F7804" w:rsidRPr="002F7804">
          <w:rPr>
            <w:rFonts w:ascii="Arial" w:eastAsiaTheme="minorEastAsia" w:hAnsi="Arial" w:cs="Arial"/>
            <w:b w:val="0"/>
            <w:bCs w:val="0"/>
            <w:noProof/>
            <w:sz w:val="28"/>
            <w:szCs w:val="28"/>
            <w:lang w:val="fr-FR" w:eastAsia="fr-FR"/>
          </w:rPr>
          <w:tab/>
        </w:r>
        <w:r w:rsidR="002F7804" w:rsidRPr="002F7804">
          <w:rPr>
            <w:rStyle w:val="Hyperlink"/>
            <w:rFonts w:ascii="Arial" w:hAnsi="Arial" w:cs="Arial"/>
            <w:noProof/>
            <w:sz w:val="28"/>
            <w:szCs w:val="28"/>
          </w:rPr>
          <w:t>Conclusion</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_Toc442805755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20</w:t>
        </w:r>
        <w:r w:rsidRPr="002F7804">
          <w:rPr>
            <w:rFonts w:ascii="Arial" w:hAnsi="Arial" w:cs="Arial"/>
            <w:noProof/>
            <w:webHidden/>
            <w:sz w:val="28"/>
            <w:szCs w:val="28"/>
          </w:rPr>
          <w:fldChar w:fldCharType="end"/>
        </w:r>
      </w:hyperlink>
    </w:p>
    <w:p w:rsidR="002F7804" w:rsidRPr="002F7804" w:rsidRDefault="004671EF">
      <w:pPr>
        <w:pStyle w:val="TOC1"/>
        <w:tabs>
          <w:tab w:val="left" w:pos="560"/>
          <w:tab w:val="right" w:leader="dot" w:pos="9062"/>
        </w:tabs>
        <w:rPr>
          <w:rFonts w:ascii="Arial" w:eastAsiaTheme="minorEastAsia" w:hAnsi="Arial" w:cs="Arial"/>
          <w:b w:val="0"/>
          <w:bCs w:val="0"/>
          <w:noProof/>
          <w:sz w:val="28"/>
          <w:szCs w:val="28"/>
          <w:lang w:val="fr-FR" w:eastAsia="fr-FR"/>
        </w:rPr>
      </w:pPr>
      <w:hyperlink w:anchor="_Toc442805756" w:history="1">
        <w:r w:rsidR="002F7804" w:rsidRPr="002F7804">
          <w:rPr>
            <w:rStyle w:val="Hyperlink"/>
            <w:rFonts w:ascii="Arial" w:hAnsi="Arial" w:cs="Arial"/>
            <w:noProof/>
            <w:sz w:val="28"/>
            <w:szCs w:val="28"/>
          </w:rPr>
          <w:t>8.</w:t>
        </w:r>
        <w:r w:rsidR="002F7804" w:rsidRPr="002F7804">
          <w:rPr>
            <w:rFonts w:ascii="Arial" w:eastAsiaTheme="minorEastAsia" w:hAnsi="Arial" w:cs="Arial"/>
            <w:b w:val="0"/>
            <w:bCs w:val="0"/>
            <w:noProof/>
            <w:sz w:val="28"/>
            <w:szCs w:val="28"/>
            <w:lang w:val="fr-FR" w:eastAsia="fr-FR"/>
          </w:rPr>
          <w:tab/>
        </w:r>
        <w:r w:rsidR="002F7804" w:rsidRPr="002F7804">
          <w:rPr>
            <w:rStyle w:val="Hyperlink"/>
            <w:rFonts w:ascii="Arial" w:hAnsi="Arial" w:cs="Arial"/>
            <w:noProof/>
            <w:sz w:val="28"/>
            <w:szCs w:val="28"/>
          </w:rPr>
          <w:t>Evaluation Report for accessibility of the Slovak website</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_Toc442805756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21</w:t>
        </w:r>
        <w:r w:rsidRPr="002F7804">
          <w:rPr>
            <w:rFonts w:ascii="Arial" w:hAnsi="Arial" w:cs="Arial"/>
            <w:noProof/>
            <w:webHidden/>
            <w:sz w:val="28"/>
            <w:szCs w:val="28"/>
          </w:rPr>
          <w:fldChar w:fldCharType="end"/>
        </w:r>
      </w:hyperlink>
    </w:p>
    <w:p w:rsidR="002F7804" w:rsidRPr="002F7804" w:rsidRDefault="004671EF">
      <w:pPr>
        <w:pStyle w:val="TOC1"/>
        <w:tabs>
          <w:tab w:val="right" w:leader="dot" w:pos="9062"/>
        </w:tabs>
        <w:rPr>
          <w:rFonts w:ascii="Arial" w:eastAsiaTheme="minorEastAsia" w:hAnsi="Arial" w:cs="Arial"/>
          <w:b w:val="0"/>
          <w:bCs w:val="0"/>
          <w:noProof/>
          <w:sz w:val="28"/>
          <w:szCs w:val="28"/>
          <w:lang w:val="fr-FR" w:eastAsia="fr-FR"/>
        </w:rPr>
      </w:pPr>
      <w:hyperlink w:anchor="_Toc442805771" w:history="1">
        <w:r w:rsidR="002F7804" w:rsidRPr="002F7804">
          <w:rPr>
            <w:rStyle w:val="Hyperlink"/>
            <w:rFonts w:ascii="Arial" w:hAnsi="Arial" w:cs="Arial"/>
            <w:noProof/>
            <w:sz w:val="28"/>
            <w:szCs w:val="28"/>
          </w:rPr>
          <w:t>Appendix 1 - Cover letter and semi-structured interview with VI students</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_Toc442805771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30</w:t>
        </w:r>
        <w:r w:rsidRPr="002F7804">
          <w:rPr>
            <w:rFonts w:ascii="Arial" w:hAnsi="Arial" w:cs="Arial"/>
            <w:noProof/>
            <w:webHidden/>
            <w:sz w:val="28"/>
            <w:szCs w:val="28"/>
          </w:rPr>
          <w:fldChar w:fldCharType="end"/>
        </w:r>
      </w:hyperlink>
    </w:p>
    <w:p w:rsidR="002F7804" w:rsidRPr="002F7804" w:rsidRDefault="004671EF">
      <w:pPr>
        <w:pStyle w:val="TOC1"/>
        <w:tabs>
          <w:tab w:val="right" w:leader="dot" w:pos="9062"/>
        </w:tabs>
        <w:rPr>
          <w:rFonts w:ascii="Arial" w:eastAsiaTheme="minorEastAsia" w:hAnsi="Arial" w:cs="Arial"/>
          <w:b w:val="0"/>
          <w:bCs w:val="0"/>
          <w:noProof/>
          <w:sz w:val="28"/>
          <w:szCs w:val="28"/>
          <w:lang w:val="fr-FR" w:eastAsia="fr-FR"/>
        </w:rPr>
      </w:pPr>
      <w:hyperlink w:anchor="_Toc442805772" w:history="1">
        <w:r w:rsidR="002F7804" w:rsidRPr="002F7804">
          <w:rPr>
            <w:rStyle w:val="Hyperlink"/>
            <w:rFonts w:ascii="Arial" w:hAnsi="Arial" w:cs="Arial"/>
            <w:noProof/>
            <w:sz w:val="28"/>
            <w:szCs w:val="28"/>
          </w:rPr>
          <w:t>Appendix 2 - Cover letter and questionnaire for disability coordinators</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_Toc442805772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34</w:t>
        </w:r>
        <w:r w:rsidRPr="002F7804">
          <w:rPr>
            <w:rFonts w:ascii="Arial" w:hAnsi="Arial" w:cs="Arial"/>
            <w:noProof/>
            <w:webHidden/>
            <w:sz w:val="28"/>
            <w:szCs w:val="28"/>
          </w:rPr>
          <w:fldChar w:fldCharType="end"/>
        </w:r>
      </w:hyperlink>
    </w:p>
    <w:p w:rsidR="0035144C" w:rsidRDefault="004671EF" w:rsidP="000C57F4">
      <w:pPr>
        <w:pStyle w:val="TOC1"/>
        <w:tabs>
          <w:tab w:val="right" w:leader="dot" w:pos="9062"/>
        </w:tabs>
        <w:rPr>
          <w:rFonts w:eastAsia="Times New Roman" w:cs="Arial"/>
          <w:b w:val="0"/>
          <w:bCs w:val="0"/>
          <w:caps/>
          <w:kern w:val="32"/>
          <w:sz w:val="32"/>
          <w:szCs w:val="28"/>
          <w:u w:val="single"/>
          <w:lang w:val="en-GB" w:eastAsia="sk-SK"/>
        </w:rPr>
      </w:pPr>
      <w:hyperlink w:anchor="_Toc442805773" w:history="1">
        <w:r w:rsidR="002F7804" w:rsidRPr="002F7804">
          <w:rPr>
            <w:rStyle w:val="Hyperlink"/>
            <w:rFonts w:ascii="Arial" w:hAnsi="Arial" w:cs="Arial"/>
            <w:noProof/>
            <w:sz w:val="28"/>
            <w:szCs w:val="28"/>
          </w:rPr>
          <w:t>Appendix 3 - Cover letter and questions for the EU officer</w:t>
        </w:r>
        <w:r w:rsidR="002F7804" w:rsidRPr="002F7804">
          <w:rPr>
            <w:rFonts w:ascii="Arial" w:hAnsi="Arial" w:cs="Arial"/>
            <w:noProof/>
            <w:webHidden/>
            <w:sz w:val="28"/>
            <w:szCs w:val="28"/>
          </w:rPr>
          <w:tab/>
        </w:r>
        <w:r w:rsidRPr="002F7804">
          <w:rPr>
            <w:rFonts w:ascii="Arial" w:hAnsi="Arial" w:cs="Arial"/>
            <w:noProof/>
            <w:webHidden/>
            <w:sz w:val="28"/>
            <w:szCs w:val="28"/>
          </w:rPr>
          <w:fldChar w:fldCharType="begin"/>
        </w:r>
        <w:r w:rsidR="002F7804" w:rsidRPr="002F7804">
          <w:rPr>
            <w:rFonts w:ascii="Arial" w:hAnsi="Arial" w:cs="Arial"/>
            <w:noProof/>
            <w:webHidden/>
            <w:sz w:val="28"/>
            <w:szCs w:val="28"/>
          </w:rPr>
          <w:instrText xml:space="preserve"> PAGEREF _Toc442805773 \h </w:instrText>
        </w:r>
        <w:r w:rsidRPr="002F7804">
          <w:rPr>
            <w:rFonts w:ascii="Arial" w:hAnsi="Arial" w:cs="Arial"/>
            <w:noProof/>
            <w:webHidden/>
            <w:sz w:val="28"/>
            <w:szCs w:val="28"/>
          </w:rPr>
        </w:r>
        <w:r w:rsidRPr="002F7804">
          <w:rPr>
            <w:rFonts w:ascii="Arial" w:hAnsi="Arial" w:cs="Arial"/>
            <w:noProof/>
            <w:webHidden/>
            <w:sz w:val="28"/>
            <w:szCs w:val="28"/>
          </w:rPr>
          <w:fldChar w:fldCharType="separate"/>
        </w:r>
        <w:r w:rsidR="002E0F3D">
          <w:rPr>
            <w:rFonts w:ascii="Arial" w:hAnsi="Arial" w:cs="Arial"/>
            <w:noProof/>
            <w:webHidden/>
            <w:sz w:val="28"/>
            <w:szCs w:val="28"/>
          </w:rPr>
          <w:t>38</w:t>
        </w:r>
        <w:r w:rsidRPr="002F7804">
          <w:rPr>
            <w:rFonts w:ascii="Arial" w:hAnsi="Arial" w:cs="Arial"/>
            <w:noProof/>
            <w:webHidden/>
            <w:sz w:val="28"/>
            <w:szCs w:val="28"/>
          </w:rPr>
          <w:fldChar w:fldCharType="end"/>
        </w:r>
      </w:hyperlink>
      <w:r w:rsidRPr="002F7804">
        <w:rPr>
          <w:rFonts w:ascii="Arial" w:hAnsi="Arial" w:cs="Arial"/>
          <w:b w:val="0"/>
          <w:sz w:val="28"/>
          <w:szCs w:val="28"/>
        </w:rPr>
        <w:fldChar w:fldCharType="end"/>
      </w:r>
      <w:r w:rsidR="0035144C">
        <w:br w:type="page"/>
      </w:r>
    </w:p>
    <w:p w:rsidR="00E571E6" w:rsidRPr="007931A1" w:rsidRDefault="00E03855" w:rsidP="0035144C">
      <w:pPr>
        <w:pStyle w:val="Heading1"/>
      </w:pPr>
      <w:bookmarkStart w:id="1" w:name="_Toc442805741"/>
      <w:r w:rsidRPr="007931A1">
        <w:lastRenderedPageBreak/>
        <w:t>Introduction</w:t>
      </w:r>
      <w:bookmarkEnd w:id="1"/>
    </w:p>
    <w:p w:rsidR="00AD00F2" w:rsidRPr="00C5771A" w:rsidRDefault="00B61F55" w:rsidP="00EF03DE">
      <w:pPr>
        <w:rPr>
          <w:rFonts w:cs="Arial"/>
          <w:bCs/>
          <w:szCs w:val="28"/>
          <w:lang w:val="en-GB"/>
        </w:rPr>
      </w:pPr>
      <w:r>
        <w:rPr>
          <w:rFonts w:cs="Arial"/>
          <w:bCs/>
          <w:szCs w:val="28"/>
          <w:lang w:val="en-GB"/>
        </w:rPr>
        <w:t>To liv</w:t>
      </w:r>
      <w:r w:rsidR="00B75CD5">
        <w:rPr>
          <w:rFonts w:cs="Arial"/>
          <w:bCs/>
          <w:szCs w:val="28"/>
          <w:lang w:val="en-GB"/>
        </w:rPr>
        <w:t>e</w:t>
      </w:r>
      <w:r>
        <w:rPr>
          <w:rFonts w:cs="Arial"/>
          <w:bCs/>
          <w:szCs w:val="28"/>
          <w:lang w:val="en-GB"/>
        </w:rPr>
        <w:t xml:space="preserve"> and study abroad is the dream of many students all over Europe. They are curious to learn about new cultures</w:t>
      </w:r>
      <w:r w:rsidR="00B75CD5">
        <w:rPr>
          <w:rFonts w:cs="Arial"/>
          <w:bCs/>
          <w:szCs w:val="28"/>
          <w:lang w:val="en-GB"/>
        </w:rPr>
        <w:t xml:space="preserve"> and</w:t>
      </w:r>
      <w:r>
        <w:rPr>
          <w:rFonts w:cs="Arial"/>
          <w:bCs/>
          <w:szCs w:val="28"/>
          <w:lang w:val="en-GB"/>
        </w:rPr>
        <w:t xml:space="preserve"> new ways of thinking. </w:t>
      </w:r>
      <w:r w:rsidR="00B75CD5">
        <w:rPr>
          <w:rFonts w:cs="Arial"/>
          <w:bCs/>
          <w:szCs w:val="28"/>
          <w:lang w:val="en-GB"/>
        </w:rPr>
        <w:t xml:space="preserve">The </w:t>
      </w:r>
      <w:r w:rsidR="003951AE">
        <w:rPr>
          <w:rFonts w:cs="Arial"/>
          <w:bCs/>
          <w:szCs w:val="28"/>
          <w:lang w:val="en-GB"/>
        </w:rPr>
        <w:t>Erasmus+ programme offer</w:t>
      </w:r>
      <w:r w:rsidR="00B75CD5">
        <w:rPr>
          <w:rFonts w:cs="Arial"/>
          <w:bCs/>
          <w:szCs w:val="28"/>
          <w:lang w:val="en-GB"/>
        </w:rPr>
        <w:t>s</w:t>
      </w:r>
      <w:r w:rsidR="003951AE">
        <w:rPr>
          <w:rFonts w:cs="Arial"/>
          <w:bCs/>
          <w:szCs w:val="28"/>
          <w:lang w:val="en-GB"/>
        </w:rPr>
        <w:t xml:space="preserve"> them </w:t>
      </w:r>
      <w:r w:rsidR="00F10C8E">
        <w:rPr>
          <w:rFonts w:cs="Arial"/>
          <w:bCs/>
          <w:szCs w:val="28"/>
          <w:lang w:val="en-GB"/>
        </w:rPr>
        <w:t xml:space="preserve">wide opportunities to </w:t>
      </w:r>
      <w:r w:rsidR="003E1F18">
        <w:rPr>
          <w:rFonts w:cs="Arial"/>
          <w:bCs/>
          <w:szCs w:val="28"/>
          <w:lang w:val="en-GB"/>
        </w:rPr>
        <w:t xml:space="preserve">reach </w:t>
      </w:r>
      <w:r w:rsidR="00F10C8E">
        <w:rPr>
          <w:rFonts w:cs="Arial"/>
          <w:bCs/>
          <w:szCs w:val="28"/>
          <w:lang w:val="en-GB"/>
        </w:rPr>
        <w:t xml:space="preserve">their </w:t>
      </w:r>
      <w:r w:rsidR="003E1F18">
        <w:rPr>
          <w:rFonts w:cs="Arial"/>
          <w:bCs/>
          <w:szCs w:val="28"/>
          <w:lang w:val="en-GB"/>
        </w:rPr>
        <w:t xml:space="preserve">goals. </w:t>
      </w:r>
      <w:r>
        <w:rPr>
          <w:rFonts w:cs="Arial"/>
          <w:bCs/>
          <w:szCs w:val="28"/>
          <w:lang w:val="en-GB"/>
        </w:rPr>
        <w:t>Beside their studies they learn new things, the way they collect new information, make new connections, organise their time</w:t>
      </w:r>
      <w:r w:rsidR="00B75CD5">
        <w:rPr>
          <w:rFonts w:cs="Arial"/>
          <w:bCs/>
          <w:szCs w:val="28"/>
          <w:lang w:val="en-GB"/>
        </w:rPr>
        <w:t>, and</w:t>
      </w:r>
      <w:r w:rsidR="003E1F18">
        <w:rPr>
          <w:rFonts w:cs="Arial"/>
          <w:bCs/>
          <w:szCs w:val="28"/>
          <w:lang w:val="en-GB"/>
        </w:rPr>
        <w:t xml:space="preserve"> </w:t>
      </w:r>
      <w:r>
        <w:rPr>
          <w:rFonts w:cs="Arial"/>
          <w:bCs/>
          <w:szCs w:val="28"/>
          <w:lang w:val="en-GB"/>
        </w:rPr>
        <w:t>identify with new lifestyle</w:t>
      </w:r>
      <w:r w:rsidR="00B75CD5">
        <w:rPr>
          <w:rFonts w:cs="Arial"/>
          <w:bCs/>
          <w:szCs w:val="28"/>
          <w:lang w:val="en-GB"/>
        </w:rPr>
        <w:t>s</w:t>
      </w:r>
      <w:r>
        <w:rPr>
          <w:rFonts w:cs="Arial"/>
          <w:bCs/>
          <w:szCs w:val="28"/>
          <w:lang w:val="en-GB"/>
        </w:rPr>
        <w:t xml:space="preserve"> </w:t>
      </w:r>
      <w:r w:rsidR="006C14A3" w:rsidRPr="00C5771A">
        <w:rPr>
          <w:rFonts w:cs="Arial"/>
          <w:bCs/>
          <w:szCs w:val="28"/>
          <w:lang w:val="en-GB"/>
        </w:rPr>
        <w:t xml:space="preserve">All these experiences </w:t>
      </w:r>
      <w:r w:rsidR="00D223E5" w:rsidRPr="00C5771A">
        <w:rPr>
          <w:rFonts w:cs="Arial"/>
          <w:bCs/>
          <w:szCs w:val="28"/>
          <w:lang w:val="en-GB"/>
        </w:rPr>
        <w:t xml:space="preserve">are </w:t>
      </w:r>
      <w:r w:rsidR="006C14A3" w:rsidRPr="00C5771A">
        <w:rPr>
          <w:rFonts w:cs="Arial"/>
          <w:bCs/>
          <w:szCs w:val="28"/>
          <w:lang w:val="en-GB"/>
        </w:rPr>
        <w:t xml:space="preserve">very gratifying and the students will certainly enjoy the benefits in the future. </w:t>
      </w:r>
      <w:r w:rsidR="00101364" w:rsidRPr="00C5771A">
        <w:rPr>
          <w:rFonts w:cs="Arial"/>
          <w:bCs/>
          <w:szCs w:val="28"/>
          <w:lang w:val="en-GB"/>
        </w:rPr>
        <w:t xml:space="preserve">Erasmus+ </w:t>
      </w:r>
      <w:r w:rsidR="00B75CD5">
        <w:rPr>
          <w:rFonts w:cs="Arial"/>
          <w:bCs/>
          <w:szCs w:val="28"/>
          <w:lang w:val="en-GB"/>
        </w:rPr>
        <w:t>offers</w:t>
      </w:r>
      <w:r w:rsidR="00B75CD5" w:rsidRPr="00C5771A">
        <w:rPr>
          <w:rFonts w:cs="Arial"/>
          <w:bCs/>
          <w:szCs w:val="28"/>
          <w:lang w:val="en-GB"/>
        </w:rPr>
        <w:t xml:space="preserve"> </w:t>
      </w:r>
      <w:r w:rsidR="00101364" w:rsidRPr="00C5771A">
        <w:rPr>
          <w:rFonts w:cs="Arial"/>
          <w:bCs/>
          <w:szCs w:val="28"/>
          <w:lang w:val="en-GB"/>
        </w:rPr>
        <w:t>opportunities to use skills</w:t>
      </w:r>
      <w:r w:rsidR="006C14A3" w:rsidRPr="00C5771A">
        <w:rPr>
          <w:rFonts w:cs="Arial"/>
          <w:bCs/>
          <w:szCs w:val="28"/>
          <w:lang w:val="en-GB"/>
        </w:rPr>
        <w:t xml:space="preserve"> </w:t>
      </w:r>
      <w:r w:rsidR="00101364" w:rsidRPr="00C5771A">
        <w:rPr>
          <w:rFonts w:cs="Arial"/>
          <w:bCs/>
          <w:szCs w:val="28"/>
          <w:lang w:val="en-GB"/>
        </w:rPr>
        <w:t>to grow as a person with a global mind set. (</w:t>
      </w:r>
      <w:r w:rsidR="004F6012" w:rsidRPr="00C5771A">
        <w:rPr>
          <w:rFonts w:cs="Arial"/>
          <w:bCs/>
          <w:szCs w:val="28"/>
          <w:lang w:val="en-GB"/>
        </w:rPr>
        <w:t xml:space="preserve">by </w:t>
      </w:r>
      <w:r w:rsidR="004F6012" w:rsidRPr="00C5771A">
        <w:t xml:space="preserve">Cláudia Vale Da Silva </w:t>
      </w:r>
      <w:r w:rsidR="004F6012" w:rsidRPr="00C5771A">
        <w:rPr>
          <w:lang w:val="en-GB"/>
        </w:rPr>
        <w:t xml:space="preserve">thoughts - </w:t>
      </w:r>
      <w:hyperlink r:id="rId13" w:history="1">
        <w:r w:rsidR="009950CE" w:rsidRPr="007B1677">
          <w:rPr>
            <w:rStyle w:val="Hyperlink"/>
            <w:lang w:val="en-GB"/>
          </w:rPr>
          <w:t>http://ec.europa.eu/programmes/erasmus-plus/index_en.htm</w:t>
        </w:r>
      </w:hyperlink>
      <w:r w:rsidR="004F6012" w:rsidRPr="00C5771A">
        <w:rPr>
          <w:lang w:val="en-GB"/>
        </w:rPr>
        <w:t>)</w:t>
      </w:r>
      <w:r w:rsidR="00101364" w:rsidRPr="00C5771A">
        <w:rPr>
          <w:rFonts w:cs="Arial"/>
          <w:bCs/>
          <w:szCs w:val="28"/>
          <w:lang w:val="en-GB"/>
        </w:rPr>
        <w:t xml:space="preserve"> </w:t>
      </w:r>
    </w:p>
    <w:p w:rsidR="002C31B8" w:rsidRDefault="00215E82" w:rsidP="00EF03DE">
      <w:pPr>
        <w:rPr>
          <w:rFonts w:cs="Arial"/>
          <w:bCs/>
          <w:szCs w:val="28"/>
          <w:lang w:val="en-GB"/>
        </w:rPr>
      </w:pPr>
      <w:r w:rsidRPr="00C5771A">
        <w:rPr>
          <w:rFonts w:cs="Arial"/>
          <w:bCs/>
          <w:szCs w:val="28"/>
          <w:lang w:val="en-GB"/>
        </w:rPr>
        <w:t xml:space="preserve">Students with disabilities </w:t>
      </w:r>
      <w:r w:rsidR="00B75CD5">
        <w:rPr>
          <w:rFonts w:cs="Arial"/>
          <w:bCs/>
          <w:szCs w:val="28"/>
          <w:lang w:val="en-GB"/>
        </w:rPr>
        <w:t xml:space="preserve">such </w:t>
      </w:r>
      <w:r w:rsidRPr="00C5771A">
        <w:rPr>
          <w:rFonts w:cs="Arial"/>
          <w:bCs/>
          <w:szCs w:val="28"/>
          <w:lang w:val="en-GB"/>
        </w:rPr>
        <w:t xml:space="preserve">as </w:t>
      </w:r>
      <w:r w:rsidR="00B75CD5">
        <w:rPr>
          <w:rFonts w:cs="Arial"/>
          <w:bCs/>
          <w:szCs w:val="28"/>
          <w:lang w:val="en-GB"/>
        </w:rPr>
        <w:t xml:space="preserve">a </w:t>
      </w:r>
      <w:r w:rsidRPr="00C5771A">
        <w:rPr>
          <w:rFonts w:cs="Arial"/>
          <w:bCs/>
          <w:szCs w:val="28"/>
          <w:lang w:val="en-GB"/>
        </w:rPr>
        <w:t>vis</w:t>
      </w:r>
      <w:r w:rsidR="007E4A1B" w:rsidRPr="00C5771A">
        <w:rPr>
          <w:rFonts w:cs="Arial"/>
          <w:bCs/>
          <w:szCs w:val="28"/>
          <w:lang w:val="en-GB"/>
        </w:rPr>
        <w:t>ual</w:t>
      </w:r>
      <w:r w:rsidRPr="00C5771A">
        <w:rPr>
          <w:rFonts w:cs="Arial"/>
          <w:bCs/>
          <w:szCs w:val="28"/>
          <w:lang w:val="en-GB"/>
        </w:rPr>
        <w:t xml:space="preserve"> impairment would like to </w:t>
      </w:r>
      <w:r w:rsidR="00B75CD5">
        <w:rPr>
          <w:rFonts w:cs="Arial"/>
          <w:bCs/>
          <w:szCs w:val="28"/>
          <w:lang w:val="en-GB"/>
        </w:rPr>
        <w:t>have</w:t>
      </w:r>
      <w:r w:rsidRPr="00C5771A">
        <w:rPr>
          <w:rFonts w:cs="Arial"/>
          <w:bCs/>
          <w:szCs w:val="28"/>
          <w:lang w:val="en-GB"/>
        </w:rPr>
        <w:t xml:space="preserve"> the same opportunities. </w:t>
      </w:r>
      <w:r w:rsidR="00B75CD5">
        <w:rPr>
          <w:rFonts w:cs="Arial"/>
          <w:bCs/>
          <w:szCs w:val="28"/>
          <w:lang w:val="en-GB"/>
        </w:rPr>
        <w:t xml:space="preserve">The </w:t>
      </w:r>
      <w:r w:rsidR="007E4A1B" w:rsidRPr="00C5771A">
        <w:rPr>
          <w:rFonts w:cs="Arial"/>
          <w:bCs/>
          <w:szCs w:val="28"/>
          <w:lang w:val="en-GB"/>
        </w:rPr>
        <w:t xml:space="preserve">Erasmus+ programme is open </w:t>
      </w:r>
      <w:r w:rsidR="00B75CD5">
        <w:rPr>
          <w:rFonts w:cs="Arial"/>
          <w:bCs/>
          <w:szCs w:val="28"/>
          <w:lang w:val="en-GB"/>
        </w:rPr>
        <w:t>to all</w:t>
      </w:r>
      <w:r w:rsidR="00B75CD5" w:rsidRPr="00C5771A">
        <w:rPr>
          <w:rFonts w:cs="Arial"/>
          <w:bCs/>
          <w:szCs w:val="28"/>
          <w:lang w:val="en-GB"/>
        </w:rPr>
        <w:t xml:space="preserve"> </w:t>
      </w:r>
      <w:r w:rsidR="007E4A1B" w:rsidRPr="00C5771A">
        <w:rPr>
          <w:rFonts w:cs="Arial"/>
          <w:bCs/>
          <w:szCs w:val="28"/>
          <w:lang w:val="en-GB"/>
        </w:rPr>
        <w:t>student</w:t>
      </w:r>
      <w:r w:rsidR="00B75CD5">
        <w:rPr>
          <w:rFonts w:cs="Arial"/>
          <w:bCs/>
          <w:szCs w:val="28"/>
          <w:lang w:val="en-GB"/>
        </w:rPr>
        <w:t>s</w:t>
      </w:r>
      <w:r w:rsidR="007E4A1B" w:rsidRPr="00C5771A">
        <w:rPr>
          <w:rFonts w:cs="Arial"/>
          <w:bCs/>
          <w:szCs w:val="28"/>
          <w:lang w:val="en-GB"/>
        </w:rPr>
        <w:t xml:space="preserve"> in Europe. In order to </w:t>
      </w:r>
      <w:r w:rsidR="00B75CD5">
        <w:rPr>
          <w:rFonts w:cs="Arial"/>
          <w:bCs/>
          <w:szCs w:val="28"/>
          <w:lang w:val="en-GB"/>
        </w:rPr>
        <w:t>obtain</w:t>
      </w:r>
      <w:r w:rsidR="00B75CD5" w:rsidRPr="00C5771A">
        <w:rPr>
          <w:rFonts w:cs="Arial"/>
          <w:bCs/>
          <w:szCs w:val="28"/>
          <w:lang w:val="en-GB"/>
        </w:rPr>
        <w:t xml:space="preserve"> </w:t>
      </w:r>
      <w:r w:rsidR="007E4A1B" w:rsidRPr="00C5771A">
        <w:rPr>
          <w:rFonts w:cs="Arial"/>
          <w:bCs/>
          <w:szCs w:val="28"/>
          <w:lang w:val="en-GB"/>
        </w:rPr>
        <w:t>a clear picture of the possibilities and barriers of exchange programs for university students</w:t>
      </w:r>
      <w:r w:rsidR="004724C1" w:rsidRPr="00C5771A">
        <w:rPr>
          <w:rFonts w:cs="Arial"/>
          <w:bCs/>
          <w:szCs w:val="28"/>
          <w:lang w:val="en-GB"/>
        </w:rPr>
        <w:t xml:space="preserve"> with visual impairment</w:t>
      </w:r>
      <w:r w:rsidR="00B75CD5">
        <w:rPr>
          <w:rFonts w:cs="Arial"/>
          <w:bCs/>
          <w:szCs w:val="28"/>
          <w:lang w:val="en-GB"/>
        </w:rPr>
        <w:t>s</w:t>
      </w:r>
      <w:r w:rsidR="004724C1" w:rsidRPr="00C5771A">
        <w:rPr>
          <w:rFonts w:cs="Arial"/>
          <w:bCs/>
          <w:szCs w:val="28"/>
          <w:lang w:val="en-GB"/>
        </w:rPr>
        <w:t xml:space="preserve"> (VI)</w:t>
      </w:r>
      <w:r w:rsidR="007E4A1B" w:rsidRPr="00C5771A">
        <w:rPr>
          <w:rFonts w:cs="Arial"/>
          <w:bCs/>
          <w:szCs w:val="28"/>
          <w:lang w:val="en-GB"/>
        </w:rPr>
        <w:t xml:space="preserve">, </w:t>
      </w:r>
      <w:r w:rsidR="00E43124" w:rsidRPr="00C5771A">
        <w:rPr>
          <w:rFonts w:cs="Arial"/>
          <w:bCs/>
          <w:szCs w:val="28"/>
          <w:lang w:val="en-GB"/>
        </w:rPr>
        <w:t>the European Blind Union</w:t>
      </w:r>
      <w:r w:rsidR="00395522" w:rsidRPr="00C5771A">
        <w:rPr>
          <w:rFonts w:cs="Arial"/>
          <w:bCs/>
          <w:szCs w:val="28"/>
          <w:lang w:val="en-GB"/>
        </w:rPr>
        <w:t xml:space="preserve"> (EBU)</w:t>
      </w:r>
      <w:r w:rsidR="00E43124" w:rsidRPr="00C5771A">
        <w:rPr>
          <w:rFonts w:cs="Arial"/>
          <w:bCs/>
          <w:szCs w:val="28"/>
          <w:lang w:val="en-GB"/>
        </w:rPr>
        <w:t xml:space="preserve"> and the International Council for Education and Rehabilitation of People with Visual Impairment, Europe</w:t>
      </w:r>
      <w:r w:rsidR="00395522" w:rsidRPr="00C5771A">
        <w:rPr>
          <w:rFonts w:cs="Arial"/>
          <w:bCs/>
          <w:szCs w:val="28"/>
          <w:lang w:val="en-GB"/>
        </w:rPr>
        <w:t xml:space="preserve"> (ICEVI-Europe)</w:t>
      </w:r>
      <w:r w:rsidR="00E43124" w:rsidRPr="00C5771A">
        <w:rPr>
          <w:rFonts w:cs="Arial"/>
          <w:bCs/>
          <w:szCs w:val="28"/>
          <w:lang w:val="en-GB"/>
        </w:rPr>
        <w:t xml:space="preserve"> has set up a research group. The research group consists of a researcher from ELTE University </w:t>
      </w:r>
      <w:r w:rsidR="00395522" w:rsidRPr="00C5771A">
        <w:rPr>
          <w:rFonts w:cs="Arial"/>
          <w:bCs/>
          <w:szCs w:val="28"/>
          <w:lang w:val="en-GB"/>
        </w:rPr>
        <w:t>Bárczi Faculty of Special Education</w:t>
      </w:r>
      <w:r w:rsidR="00487A86">
        <w:rPr>
          <w:rFonts w:cs="Arial"/>
          <w:bCs/>
          <w:szCs w:val="28"/>
          <w:lang w:val="en-GB"/>
        </w:rPr>
        <w:t>, Budapest</w:t>
      </w:r>
      <w:r w:rsidR="00395522" w:rsidRPr="00C5771A">
        <w:rPr>
          <w:rFonts w:cs="Arial"/>
          <w:bCs/>
          <w:szCs w:val="28"/>
          <w:lang w:val="en-GB"/>
        </w:rPr>
        <w:t xml:space="preserve"> (Hungary), a specialist in visual impairment from ICEVI-Europe, a university disability coordinator from Comenius University</w:t>
      </w:r>
      <w:r w:rsidR="004724C1" w:rsidRPr="00C5771A">
        <w:rPr>
          <w:rFonts w:cs="Arial"/>
          <w:bCs/>
          <w:szCs w:val="28"/>
          <w:lang w:val="en-GB"/>
        </w:rPr>
        <w:t xml:space="preserve"> in Bratislava</w:t>
      </w:r>
      <w:r w:rsidR="00395522" w:rsidRPr="00C5771A">
        <w:rPr>
          <w:rFonts w:cs="Arial"/>
          <w:bCs/>
          <w:szCs w:val="28"/>
          <w:lang w:val="en-GB"/>
        </w:rPr>
        <w:t xml:space="preserve"> (Slovakia) and a member of EBU. </w:t>
      </w:r>
      <w:r w:rsidR="00E43124" w:rsidRPr="00C5771A">
        <w:rPr>
          <w:rFonts w:cs="Arial"/>
          <w:bCs/>
          <w:szCs w:val="28"/>
          <w:lang w:val="en-GB"/>
        </w:rPr>
        <w:t xml:space="preserve"> </w:t>
      </w:r>
      <w:r w:rsidR="00395522" w:rsidRPr="00C5771A">
        <w:rPr>
          <w:rFonts w:cs="Arial"/>
          <w:bCs/>
          <w:szCs w:val="28"/>
          <w:lang w:val="en-GB"/>
        </w:rPr>
        <w:t>The</w:t>
      </w:r>
      <w:r w:rsidR="007E4A1B" w:rsidRPr="00C5771A">
        <w:rPr>
          <w:rFonts w:cs="Arial"/>
          <w:bCs/>
          <w:szCs w:val="28"/>
          <w:lang w:val="en-GB"/>
        </w:rPr>
        <w:t xml:space="preserve"> research group </w:t>
      </w:r>
      <w:r w:rsidR="00E85983" w:rsidRPr="00C5771A">
        <w:rPr>
          <w:rFonts w:cs="Arial"/>
          <w:bCs/>
          <w:szCs w:val="28"/>
          <w:lang w:val="en-GB"/>
        </w:rPr>
        <w:t xml:space="preserve">has gathered information about the </w:t>
      </w:r>
      <w:r w:rsidR="00395522" w:rsidRPr="00C5771A">
        <w:rPr>
          <w:rFonts w:cs="Arial"/>
          <w:bCs/>
          <w:szCs w:val="28"/>
          <w:lang w:val="en-GB"/>
        </w:rPr>
        <w:t>experience</w:t>
      </w:r>
      <w:r w:rsidR="00172E5D" w:rsidRPr="00C5771A">
        <w:rPr>
          <w:rFonts w:cs="Arial"/>
          <w:bCs/>
          <w:szCs w:val="28"/>
          <w:lang w:val="en-GB"/>
        </w:rPr>
        <w:t xml:space="preserve"> </w:t>
      </w:r>
      <w:r w:rsidR="00D0280F" w:rsidRPr="00C5771A">
        <w:rPr>
          <w:rFonts w:cs="Arial"/>
          <w:bCs/>
          <w:szCs w:val="28"/>
          <w:lang w:val="en-GB"/>
        </w:rPr>
        <w:t>of</w:t>
      </w:r>
      <w:r w:rsidR="00172E5D" w:rsidRPr="00C5771A">
        <w:rPr>
          <w:rFonts w:cs="Arial"/>
          <w:bCs/>
          <w:szCs w:val="28"/>
          <w:lang w:val="en-GB"/>
        </w:rPr>
        <w:t xml:space="preserve"> student</w:t>
      </w:r>
      <w:r w:rsidR="00711C8A" w:rsidRPr="00C5771A">
        <w:rPr>
          <w:rFonts w:cs="Arial"/>
          <w:bCs/>
          <w:szCs w:val="28"/>
          <w:lang w:val="en-GB"/>
        </w:rPr>
        <w:t>s</w:t>
      </w:r>
      <w:r w:rsidR="00172E5D" w:rsidRPr="00C5771A">
        <w:rPr>
          <w:rFonts w:cs="Arial"/>
          <w:bCs/>
          <w:szCs w:val="28"/>
          <w:lang w:val="en-GB"/>
        </w:rPr>
        <w:t xml:space="preserve"> with VI</w:t>
      </w:r>
      <w:r w:rsidR="00172E5D">
        <w:rPr>
          <w:rFonts w:cs="Arial"/>
          <w:bCs/>
          <w:szCs w:val="28"/>
          <w:lang w:val="en-GB"/>
        </w:rPr>
        <w:t xml:space="preserve"> and Erasmus+ coordinators. </w:t>
      </w:r>
    </w:p>
    <w:p w:rsidR="002C31B8" w:rsidRDefault="002C31B8">
      <w:pPr>
        <w:jc w:val="left"/>
        <w:rPr>
          <w:rFonts w:cs="Arial"/>
          <w:bCs/>
          <w:szCs w:val="28"/>
          <w:lang w:val="en-GB"/>
        </w:rPr>
      </w:pPr>
      <w:r>
        <w:rPr>
          <w:rFonts w:cs="Arial"/>
          <w:bCs/>
          <w:szCs w:val="28"/>
          <w:lang w:val="en-GB"/>
        </w:rPr>
        <w:br w:type="page"/>
      </w:r>
    </w:p>
    <w:p w:rsidR="00E03855" w:rsidRPr="007931A1" w:rsidRDefault="00E03855" w:rsidP="004B4ED6">
      <w:pPr>
        <w:pStyle w:val="Heading1"/>
      </w:pPr>
      <w:bookmarkStart w:id="2" w:name="_Toc442805742"/>
      <w:r w:rsidRPr="007931A1">
        <w:t>Subjects and methods</w:t>
      </w:r>
      <w:bookmarkEnd w:id="2"/>
    </w:p>
    <w:p w:rsidR="00E571E6" w:rsidRDefault="00D0280F" w:rsidP="00EF03DE">
      <w:pPr>
        <w:rPr>
          <w:rFonts w:cs="Arial"/>
          <w:szCs w:val="28"/>
          <w:lang w:val="en-GB"/>
        </w:rPr>
      </w:pPr>
      <w:r>
        <w:rPr>
          <w:rFonts w:cs="Arial"/>
          <w:szCs w:val="28"/>
          <w:lang w:val="en-GB"/>
        </w:rPr>
        <w:t>In this pilot study, o</w:t>
      </w:r>
      <w:r w:rsidRPr="00D0280F">
        <w:rPr>
          <w:rFonts w:cs="Arial"/>
          <w:szCs w:val="28"/>
          <w:lang w:val="en-GB"/>
        </w:rPr>
        <w:t xml:space="preserve">ur </w:t>
      </w:r>
      <w:r>
        <w:rPr>
          <w:rFonts w:cs="Arial"/>
          <w:szCs w:val="28"/>
          <w:lang w:val="en-GB"/>
        </w:rPr>
        <w:t xml:space="preserve">research group would like to </w:t>
      </w:r>
      <w:r w:rsidR="00CA09D5">
        <w:rPr>
          <w:rFonts w:cs="Arial"/>
          <w:szCs w:val="28"/>
          <w:lang w:val="en-GB"/>
        </w:rPr>
        <w:t>find</w:t>
      </w:r>
      <w:r>
        <w:rPr>
          <w:rFonts w:cs="Arial"/>
          <w:szCs w:val="28"/>
          <w:lang w:val="en-GB"/>
        </w:rPr>
        <w:t xml:space="preserve"> the real </w:t>
      </w:r>
      <w:r w:rsidRPr="00C5771A">
        <w:rPr>
          <w:rFonts w:cs="Arial"/>
          <w:szCs w:val="28"/>
          <w:lang w:val="en-GB"/>
        </w:rPr>
        <w:t xml:space="preserve">cause of the small number of </w:t>
      </w:r>
      <w:r w:rsidR="00865490" w:rsidRPr="00C5771A">
        <w:rPr>
          <w:rFonts w:cs="Arial"/>
          <w:szCs w:val="28"/>
          <w:lang w:val="en-GB"/>
        </w:rPr>
        <w:t xml:space="preserve">students </w:t>
      </w:r>
      <w:r w:rsidR="00711C8A" w:rsidRPr="00C5771A">
        <w:rPr>
          <w:rFonts w:cs="Arial"/>
          <w:szCs w:val="28"/>
          <w:lang w:val="en-GB"/>
        </w:rPr>
        <w:t>with visual impairment</w:t>
      </w:r>
      <w:r w:rsidR="00B75CD5">
        <w:rPr>
          <w:rFonts w:cs="Arial"/>
          <w:szCs w:val="28"/>
          <w:lang w:val="en-GB"/>
        </w:rPr>
        <w:t>s</w:t>
      </w:r>
      <w:r w:rsidR="00711C8A" w:rsidRPr="00C5771A">
        <w:rPr>
          <w:rFonts w:cs="Arial"/>
          <w:szCs w:val="28"/>
          <w:lang w:val="en-GB"/>
        </w:rPr>
        <w:t xml:space="preserve"> </w:t>
      </w:r>
      <w:r w:rsidR="00865490" w:rsidRPr="00C5771A">
        <w:rPr>
          <w:rFonts w:cs="Arial"/>
          <w:szCs w:val="28"/>
          <w:lang w:val="en-GB"/>
        </w:rPr>
        <w:t>attending</w:t>
      </w:r>
      <w:r w:rsidR="00865490">
        <w:rPr>
          <w:rFonts w:cs="Arial"/>
          <w:szCs w:val="28"/>
          <w:lang w:val="en-GB"/>
        </w:rPr>
        <w:t xml:space="preserve"> mobility programs. The group</w:t>
      </w:r>
      <w:r w:rsidR="00B75CD5" w:rsidRPr="00B75CD5">
        <w:rPr>
          <w:rFonts w:cs="Arial"/>
          <w:szCs w:val="28"/>
          <w:lang w:val="en-GB"/>
        </w:rPr>
        <w:t xml:space="preserve"> </w:t>
      </w:r>
      <w:r w:rsidR="00B75CD5">
        <w:rPr>
          <w:rFonts w:cs="Arial"/>
          <w:szCs w:val="28"/>
          <w:lang w:val="en-GB"/>
        </w:rPr>
        <w:t>would</w:t>
      </w:r>
      <w:r w:rsidR="00865490">
        <w:rPr>
          <w:rFonts w:cs="Arial"/>
          <w:szCs w:val="28"/>
          <w:lang w:val="en-GB"/>
        </w:rPr>
        <w:t xml:space="preserve"> also aim to study the view</w:t>
      </w:r>
      <w:r w:rsidR="00B75CD5">
        <w:rPr>
          <w:rFonts w:cs="Arial"/>
          <w:szCs w:val="28"/>
          <w:lang w:val="en-GB"/>
        </w:rPr>
        <w:t>s</w:t>
      </w:r>
      <w:r w:rsidR="00865490">
        <w:rPr>
          <w:rFonts w:cs="Arial"/>
          <w:szCs w:val="28"/>
          <w:lang w:val="en-GB"/>
        </w:rPr>
        <w:t xml:space="preserve"> and attitudes of Erasmus coordinators and disability coordinators on this topic.</w:t>
      </w:r>
    </w:p>
    <w:p w:rsidR="002C31B8" w:rsidRDefault="00CA09D5" w:rsidP="00EF03DE">
      <w:pPr>
        <w:rPr>
          <w:rFonts w:cs="Arial"/>
          <w:szCs w:val="28"/>
          <w:lang w:val="en-GB"/>
        </w:rPr>
      </w:pPr>
      <w:r w:rsidRPr="00CA09D5">
        <w:rPr>
          <w:rFonts w:cs="Arial"/>
          <w:szCs w:val="28"/>
          <w:lang w:val="en-GB"/>
        </w:rPr>
        <w:t>We</w:t>
      </w:r>
      <w:r>
        <w:rPr>
          <w:rFonts w:cs="Arial"/>
          <w:szCs w:val="28"/>
          <w:lang w:val="en-GB"/>
        </w:rPr>
        <w:t xml:space="preserve"> carried out the pilot study </w:t>
      </w:r>
      <w:r w:rsidR="00B75CD5">
        <w:rPr>
          <w:rFonts w:cs="Arial"/>
          <w:szCs w:val="28"/>
          <w:lang w:val="en-GB"/>
        </w:rPr>
        <w:t xml:space="preserve">by </w:t>
      </w:r>
      <w:r>
        <w:rPr>
          <w:rFonts w:cs="Arial"/>
          <w:szCs w:val="28"/>
          <w:lang w:val="en-GB"/>
        </w:rPr>
        <w:t xml:space="preserve">acquiring basic information on the services provided for outgoing and incoming students by European universities. </w:t>
      </w:r>
      <w:r w:rsidR="00AF7B1F">
        <w:rPr>
          <w:rFonts w:cs="Arial"/>
          <w:szCs w:val="28"/>
          <w:lang w:val="en-GB"/>
        </w:rPr>
        <w:t xml:space="preserve">We used </w:t>
      </w:r>
      <w:r w:rsidR="00B75CD5">
        <w:rPr>
          <w:rFonts w:cs="Arial"/>
          <w:szCs w:val="28"/>
          <w:lang w:val="en-GB"/>
        </w:rPr>
        <w:t xml:space="preserve">an </w:t>
      </w:r>
      <w:r w:rsidR="00AF7B1F">
        <w:rPr>
          <w:rFonts w:cs="Arial"/>
          <w:szCs w:val="28"/>
          <w:lang w:val="en-GB"/>
        </w:rPr>
        <w:t xml:space="preserve">on-line questionnaire to </w:t>
      </w:r>
      <w:r w:rsidR="00B75CD5">
        <w:rPr>
          <w:rFonts w:cs="Arial"/>
          <w:szCs w:val="28"/>
          <w:lang w:val="en-GB"/>
        </w:rPr>
        <w:t xml:space="preserve">interrogate </w:t>
      </w:r>
      <w:r w:rsidR="00AF7B1F">
        <w:rPr>
          <w:rFonts w:cs="Arial"/>
          <w:szCs w:val="28"/>
          <w:lang w:val="en-GB"/>
        </w:rPr>
        <w:t xml:space="preserve">the disability and </w:t>
      </w:r>
      <w:r w:rsidR="00AF7B1F" w:rsidRPr="00C5771A">
        <w:rPr>
          <w:rFonts w:cs="Arial"/>
          <w:szCs w:val="28"/>
          <w:lang w:val="en-GB"/>
        </w:rPr>
        <w:t>Erasmus+ coord</w:t>
      </w:r>
      <w:r w:rsidR="005E47DD">
        <w:rPr>
          <w:rFonts w:cs="Arial"/>
          <w:szCs w:val="28"/>
          <w:lang w:val="en-GB"/>
        </w:rPr>
        <w:t xml:space="preserve">inators. (N=5). We interviewed </w:t>
      </w:r>
      <w:r w:rsidR="00AF7B1F" w:rsidRPr="00C5771A">
        <w:rPr>
          <w:rFonts w:cs="Arial"/>
          <w:szCs w:val="28"/>
          <w:lang w:val="en-GB"/>
        </w:rPr>
        <w:t>students</w:t>
      </w:r>
      <w:r w:rsidR="00166261" w:rsidRPr="00C5771A">
        <w:rPr>
          <w:rFonts w:cs="Arial"/>
          <w:szCs w:val="28"/>
          <w:lang w:val="en-GB"/>
        </w:rPr>
        <w:t xml:space="preserve"> with VI</w:t>
      </w:r>
      <w:r w:rsidR="00AF7B1F" w:rsidRPr="00C5771A">
        <w:rPr>
          <w:rFonts w:cs="Arial"/>
          <w:szCs w:val="28"/>
          <w:lang w:val="en-GB"/>
        </w:rPr>
        <w:t xml:space="preserve"> who have mobility experience with a semi-structured interview. (N=7).</w:t>
      </w:r>
      <w:r w:rsidR="00DE72F8" w:rsidRPr="00C5771A">
        <w:rPr>
          <w:rFonts w:cs="Arial"/>
          <w:szCs w:val="28"/>
          <w:lang w:val="en-GB"/>
        </w:rPr>
        <w:t xml:space="preserve"> We got in touch with an EU officer to </w:t>
      </w:r>
      <w:r w:rsidR="00B75CD5">
        <w:rPr>
          <w:rFonts w:cs="Arial"/>
          <w:szCs w:val="28"/>
          <w:lang w:val="en-GB"/>
        </w:rPr>
        <w:t>obtain</w:t>
      </w:r>
      <w:r w:rsidR="00B75CD5" w:rsidRPr="00C5771A">
        <w:rPr>
          <w:rFonts w:cs="Arial"/>
          <w:szCs w:val="28"/>
          <w:lang w:val="en-GB"/>
        </w:rPr>
        <w:t xml:space="preserve"> </w:t>
      </w:r>
      <w:r w:rsidR="005E47DD">
        <w:rPr>
          <w:rFonts w:cs="Arial"/>
          <w:szCs w:val="28"/>
          <w:lang w:val="en-GB"/>
        </w:rPr>
        <w:t>relevant statistic</w:t>
      </w:r>
      <w:r w:rsidR="00B75CD5">
        <w:rPr>
          <w:rFonts w:cs="Arial"/>
          <w:szCs w:val="28"/>
          <w:lang w:val="en-GB"/>
        </w:rPr>
        <w:t>al</w:t>
      </w:r>
      <w:r w:rsidR="005E47DD">
        <w:rPr>
          <w:rFonts w:cs="Arial"/>
          <w:szCs w:val="28"/>
          <w:lang w:val="en-GB"/>
        </w:rPr>
        <w:t xml:space="preserve"> data on </w:t>
      </w:r>
      <w:r w:rsidR="00DE72F8" w:rsidRPr="00C5771A">
        <w:rPr>
          <w:rFonts w:cs="Arial"/>
          <w:szCs w:val="28"/>
          <w:lang w:val="en-GB"/>
        </w:rPr>
        <w:t xml:space="preserve">students </w:t>
      </w:r>
      <w:r w:rsidR="00711C8A" w:rsidRPr="00C5771A">
        <w:rPr>
          <w:rFonts w:cs="Arial"/>
          <w:szCs w:val="28"/>
          <w:lang w:val="en-GB"/>
        </w:rPr>
        <w:t xml:space="preserve">with VI </w:t>
      </w:r>
      <w:r w:rsidR="00DE72F8" w:rsidRPr="00C5771A">
        <w:rPr>
          <w:rFonts w:cs="Arial"/>
          <w:szCs w:val="28"/>
          <w:lang w:val="en-GB"/>
        </w:rPr>
        <w:t>involved in the</w:t>
      </w:r>
      <w:r w:rsidR="00DE72F8">
        <w:rPr>
          <w:rFonts w:cs="Arial"/>
          <w:szCs w:val="28"/>
          <w:lang w:val="en-GB"/>
        </w:rPr>
        <w:t xml:space="preserve"> Erasmus+ programme and the </w:t>
      </w:r>
      <w:r w:rsidR="005E47DD">
        <w:rPr>
          <w:rFonts w:cs="Arial"/>
          <w:szCs w:val="28"/>
          <w:lang w:val="en-GB"/>
        </w:rPr>
        <w:t xml:space="preserve">policy to promote inclusion of </w:t>
      </w:r>
      <w:r w:rsidR="00DE72F8">
        <w:rPr>
          <w:rFonts w:cs="Arial"/>
          <w:szCs w:val="28"/>
          <w:lang w:val="en-GB"/>
        </w:rPr>
        <w:t>students</w:t>
      </w:r>
      <w:r w:rsidR="00711C8A">
        <w:rPr>
          <w:rFonts w:cs="Arial"/>
          <w:szCs w:val="28"/>
          <w:lang w:val="en-GB"/>
        </w:rPr>
        <w:t xml:space="preserve"> with VI</w:t>
      </w:r>
      <w:r w:rsidR="00DE72F8">
        <w:rPr>
          <w:rFonts w:cs="Arial"/>
          <w:szCs w:val="28"/>
          <w:lang w:val="en-GB"/>
        </w:rPr>
        <w:t xml:space="preserve">. </w:t>
      </w:r>
    </w:p>
    <w:p w:rsidR="002C31B8" w:rsidRDefault="002C31B8">
      <w:pPr>
        <w:jc w:val="left"/>
        <w:rPr>
          <w:rFonts w:cs="Arial"/>
          <w:szCs w:val="28"/>
          <w:lang w:val="en-GB"/>
        </w:rPr>
      </w:pPr>
      <w:r>
        <w:rPr>
          <w:rFonts w:cs="Arial"/>
          <w:szCs w:val="28"/>
          <w:lang w:val="en-GB"/>
        </w:rPr>
        <w:br w:type="page"/>
      </w:r>
    </w:p>
    <w:p w:rsidR="00F52848" w:rsidRDefault="00F52848" w:rsidP="004B4ED6">
      <w:pPr>
        <w:pStyle w:val="Heading1"/>
      </w:pPr>
      <w:bookmarkStart w:id="3" w:name="_Toc442805743"/>
      <w:r w:rsidRPr="007931A1">
        <w:t>Data</w:t>
      </w:r>
      <w:r w:rsidR="000C57F4">
        <w:t>, inclusion policies and program</w:t>
      </w:r>
      <w:r w:rsidR="00AB36EE">
        <w:t>ME</w:t>
      </w:r>
      <w:r w:rsidR="000C57F4">
        <w:t>s</w:t>
      </w:r>
      <w:bookmarkEnd w:id="3"/>
    </w:p>
    <w:p w:rsidR="00E5138E" w:rsidRPr="004B4ED6" w:rsidRDefault="00E5138E" w:rsidP="004B4ED6">
      <w:pPr>
        <w:pStyle w:val="Heading2"/>
      </w:pPr>
      <w:bookmarkStart w:id="4" w:name="_Toc442805744"/>
      <w:r w:rsidRPr="004B4ED6">
        <w:t>Data on students with disabilities and with visual impairment</w:t>
      </w:r>
      <w:r w:rsidR="006941F7">
        <w:t>s</w:t>
      </w:r>
      <w:r w:rsidRPr="004B4ED6">
        <w:t xml:space="preserve"> involved in the Erasmus+ program</w:t>
      </w:r>
      <w:bookmarkEnd w:id="4"/>
    </w:p>
    <w:p w:rsidR="000C3F97" w:rsidRDefault="00B94552" w:rsidP="00EF03DE">
      <w:pPr>
        <w:rPr>
          <w:rFonts w:cs="Arial"/>
          <w:szCs w:val="28"/>
          <w:lang w:val="en-GB"/>
        </w:rPr>
      </w:pPr>
      <w:r w:rsidRPr="007E5E3E">
        <w:rPr>
          <w:rFonts w:cs="Arial"/>
          <w:szCs w:val="28"/>
          <w:lang w:val="en-GB"/>
        </w:rPr>
        <w:t xml:space="preserve">We learned </w:t>
      </w:r>
      <w:r w:rsidR="006941F7" w:rsidRPr="007E5E3E">
        <w:rPr>
          <w:rStyle w:val="st"/>
          <w:rFonts w:cs="Arial"/>
          <w:szCs w:val="28"/>
          <w:lang w:val="en-GB"/>
        </w:rPr>
        <w:t>the following</w:t>
      </w:r>
      <w:r w:rsidR="006941F7">
        <w:rPr>
          <w:rStyle w:val="st"/>
          <w:rFonts w:cs="Arial"/>
          <w:szCs w:val="28"/>
          <w:lang w:val="en-GB"/>
        </w:rPr>
        <w:t xml:space="preserve"> </w:t>
      </w:r>
      <w:r w:rsidRPr="007E5E3E">
        <w:rPr>
          <w:rFonts w:cs="Arial"/>
          <w:szCs w:val="28"/>
          <w:lang w:val="en-GB"/>
        </w:rPr>
        <w:t>from Daphne Scherer (</w:t>
      </w:r>
      <w:r w:rsidRPr="007E5E3E">
        <w:rPr>
          <w:rStyle w:val="st"/>
          <w:rFonts w:cs="Arial"/>
          <w:szCs w:val="28"/>
          <w:lang w:val="en-GB"/>
        </w:rPr>
        <w:t>Policy Officer, European Commission)</w:t>
      </w:r>
      <w:r w:rsidR="007852BA" w:rsidRPr="007E5E3E">
        <w:rPr>
          <w:rStyle w:val="st"/>
          <w:rFonts w:cs="Arial"/>
          <w:szCs w:val="28"/>
          <w:lang w:val="en-GB"/>
        </w:rPr>
        <w:t xml:space="preserve"> :</w:t>
      </w:r>
      <w:r w:rsidRPr="007E5E3E">
        <w:rPr>
          <w:rFonts w:cs="Arial"/>
          <w:szCs w:val="28"/>
          <w:lang w:val="en-GB"/>
        </w:rPr>
        <w:t xml:space="preserve"> </w:t>
      </w:r>
      <w:r w:rsidR="00FC36F8" w:rsidRPr="007E5E3E">
        <w:rPr>
          <w:rFonts w:cs="Arial"/>
          <w:szCs w:val="28"/>
          <w:lang w:val="en-GB"/>
        </w:rPr>
        <w:t>t</w:t>
      </w:r>
      <w:r w:rsidR="000C3F97" w:rsidRPr="007E5E3E">
        <w:rPr>
          <w:rFonts w:cs="Arial"/>
          <w:szCs w:val="28"/>
          <w:lang w:val="en-GB"/>
        </w:rPr>
        <w:t>he Erasmus programme allowed 401 students with disabilities to receive additional funding to participate in the programme during the academic year 2013-14 (the last year for which statistics are available), a 3.35% increase as compared to the previous year (388 students in 2012-2013).</w:t>
      </w:r>
    </w:p>
    <w:p w:rsidR="005B6484" w:rsidRPr="007E5E3E" w:rsidRDefault="005B6484" w:rsidP="005B6484">
      <w:pPr>
        <w:keepNext/>
        <w:rPr>
          <w:rFonts w:cs="Arial"/>
          <w:szCs w:val="28"/>
          <w:lang w:val="en-GB"/>
        </w:rPr>
      </w:pPr>
      <w:r w:rsidRPr="0096029D">
        <w:rPr>
          <w:rFonts w:cs="Arial"/>
          <w:noProof/>
          <w:sz w:val="24"/>
          <w:szCs w:val="24"/>
          <w:lang w:val="en-US"/>
        </w:rPr>
        <w:drawing>
          <wp:inline distT="0" distB="0" distL="0" distR="0">
            <wp:extent cx="5760720" cy="3089414"/>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089414"/>
                    </a:xfrm>
                    <a:prstGeom prst="rect">
                      <a:avLst/>
                    </a:prstGeom>
                    <a:noFill/>
                    <a:ln>
                      <a:noFill/>
                    </a:ln>
                  </pic:spPr>
                </pic:pic>
              </a:graphicData>
            </a:graphic>
          </wp:inline>
        </w:drawing>
      </w:r>
    </w:p>
    <w:p w:rsidR="008C719A" w:rsidRPr="008C719A" w:rsidRDefault="008C719A" w:rsidP="005B6484">
      <w:pPr>
        <w:keepNext/>
        <w:jc w:val="center"/>
        <w:rPr>
          <w:rFonts w:cs="Arial"/>
          <w:i/>
          <w:szCs w:val="28"/>
        </w:rPr>
      </w:pPr>
      <w:r w:rsidRPr="008C719A">
        <w:rPr>
          <w:rFonts w:cs="Arial"/>
          <w:i/>
          <w:szCs w:val="28"/>
          <w:lang w:val="en-GB"/>
        </w:rPr>
        <w:t>Graph 1</w:t>
      </w:r>
      <w:r>
        <w:rPr>
          <w:rFonts w:cs="Arial"/>
          <w:i/>
          <w:szCs w:val="28"/>
          <w:lang w:val="en-GB"/>
        </w:rPr>
        <w:t>:</w:t>
      </w:r>
      <w:r w:rsidR="00A6746E" w:rsidRPr="008C719A">
        <w:rPr>
          <w:rFonts w:cs="Arial"/>
          <w:i/>
          <w:szCs w:val="28"/>
          <w:lang w:val="en-GB"/>
        </w:rPr>
        <w:t xml:space="preserve"> Number of students with special needs </w:t>
      </w:r>
      <w:r>
        <w:rPr>
          <w:rFonts w:cs="Arial"/>
          <w:i/>
          <w:szCs w:val="28"/>
          <w:lang w:val="en-GB"/>
        </w:rPr>
        <w:br/>
      </w:r>
      <w:r w:rsidR="00A6746E" w:rsidRPr="008C719A">
        <w:rPr>
          <w:rFonts w:cs="Arial"/>
          <w:i/>
          <w:szCs w:val="28"/>
          <w:lang w:val="en-GB"/>
        </w:rPr>
        <w:t>participating in student mobility in 2012-13</w:t>
      </w:r>
      <w:r w:rsidRPr="008C719A">
        <w:rPr>
          <w:rStyle w:val="FootnoteReference"/>
          <w:rFonts w:cs="Arial"/>
          <w:i/>
          <w:szCs w:val="28"/>
          <w:lang w:val="en-GB"/>
        </w:rPr>
        <w:footnoteReference w:id="1"/>
      </w:r>
    </w:p>
    <w:p w:rsidR="00315AD8" w:rsidRPr="008C719A" w:rsidRDefault="00315AD8" w:rsidP="007A6E95">
      <w:pPr>
        <w:spacing w:after="0"/>
        <w:rPr>
          <w:rFonts w:cs="Arial"/>
          <w:szCs w:val="28"/>
        </w:rPr>
      </w:pPr>
    </w:p>
    <w:p w:rsidR="005C3636" w:rsidRPr="007F304D" w:rsidRDefault="00315AD8" w:rsidP="00315AD8">
      <w:pPr>
        <w:keepNext/>
        <w:spacing w:after="0"/>
        <w:rPr>
          <w:rFonts w:cs="Arial"/>
          <w:b/>
          <w:szCs w:val="28"/>
          <w:lang w:val="en-US"/>
        </w:rPr>
      </w:pPr>
      <w:r w:rsidRPr="007F304D">
        <w:rPr>
          <w:rFonts w:cs="Arial"/>
          <w:b/>
          <w:szCs w:val="28"/>
          <w:lang w:val="en-US"/>
        </w:rPr>
        <w:t>Alternative t</w:t>
      </w:r>
      <w:r w:rsidR="007A6E95" w:rsidRPr="007F304D">
        <w:rPr>
          <w:rFonts w:cs="Arial"/>
          <w:b/>
          <w:szCs w:val="28"/>
          <w:lang w:val="en-US"/>
        </w:rPr>
        <w:t>ext for graph 1:</w:t>
      </w:r>
    </w:p>
    <w:p w:rsidR="009D3C4B" w:rsidRDefault="009D3C4B" w:rsidP="00315AD8">
      <w:pPr>
        <w:keepNext/>
        <w:spacing w:after="0"/>
        <w:rPr>
          <w:rFonts w:cs="Arial"/>
          <w:szCs w:val="28"/>
          <w:lang w:val="en-US"/>
        </w:rPr>
      </w:pPr>
      <w:r>
        <w:rPr>
          <w:rFonts w:cs="Arial"/>
          <w:szCs w:val="28"/>
          <w:lang w:val="en-US"/>
        </w:rPr>
        <w:t>B</w:t>
      </w:r>
      <w:r w:rsidRPr="009D3C4B">
        <w:rPr>
          <w:rFonts w:cs="Arial"/>
          <w:szCs w:val="28"/>
          <w:lang w:val="en-US"/>
        </w:rPr>
        <w:t>elgium</w:t>
      </w:r>
      <w:r>
        <w:rPr>
          <w:rFonts w:cs="Arial"/>
          <w:szCs w:val="28"/>
          <w:lang w:val="en-US"/>
        </w:rPr>
        <w:t xml:space="preserve"> – 4 students</w:t>
      </w:r>
    </w:p>
    <w:p w:rsidR="009D3C4B" w:rsidRDefault="009D3C4B" w:rsidP="00315AD8">
      <w:pPr>
        <w:keepNext/>
        <w:spacing w:after="0"/>
        <w:rPr>
          <w:rFonts w:cs="Arial"/>
          <w:szCs w:val="28"/>
          <w:lang w:val="en-US"/>
        </w:rPr>
      </w:pPr>
      <w:r>
        <w:rPr>
          <w:rFonts w:cs="Arial"/>
          <w:szCs w:val="28"/>
          <w:lang w:val="en-US"/>
        </w:rPr>
        <w:t>Bulgaria – 1 student</w:t>
      </w:r>
    </w:p>
    <w:p w:rsidR="009D3C4B" w:rsidRDefault="009D3C4B" w:rsidP="007A6E95">
      <w:pPr>
        <w:spacing w:after="0"/>
        <w:rPr>
          <w:rFonts w:cs="Arial"/>
          <w:szCs w:val="28"/>
          <w:lang w:val="en-US"/>
        </w:rPr>
      </w:pPr>
      <w:r>
        <w:rPr>
          <w:rFonts w:cs="Arial"/>
          <w:szCs w:val="28"/>
          <w:lang w:val="en-US"/>
        </w:rPr>
        <w:t>Czech Republic – 10 students</w:t>
      </w:r>
    </w:p>
    <w:p w:rsidR="009D3C4B" w:rsidRDefault="009D3C4B" w:rsidP="007A6E95">
      <w:pPr>
        <w:spacing w:after="0"/>
        <w:rPr>
          <w:rFonts w:cs="Arial"/>
          <w:szCs w:val="28"/>
          <w:lang w:val="en-US"/>
        </w:rPr>
      </w:pPr>
      <w:r>
        <w:rPr>
          <w:rFonts w:cs="Arial"/>
          <w:szCs w:val="28"/>
          <w:lang w:val="en-US"/>
        </w:rPr>
        <w:t>Denmark – 2 students</w:t>
      </w:r>
    </w:p>
    <w:p w:rsidR="009D3C4B" w:rsidRDefault="009D3C4B" w:rsidP="007A6E95">
      <w:pPr>
        <w:spacing w:after="0"/>
        <w:rPr>
          <w:rFonts w:cs="Arial"/>
          <w:szCs w:val="28"/>
          <w:lang w:val="en-US"/>
        </w:rPr>
      </w:pPr>
      <w:r>
        <w:rPr>
          <w:rFonts w:cs="Arial"/>
          <w:szCs w:val="28"/>
          <w:lang w:val="en-US"/>
        </w:rPr>
        <w:t>Germany – 56 students</w:t>
      </w:r>
    </w:p>
    <w:p w:rsidR="009D3C4B" w:rsidRDefault="009D3C4B" w:rsidP="007A6E95">
      <w:pPr>
        <w:spacing w:after="0"/>
        <w:rPr>
          <w:rFonts w:cs="Arial"/>
          <w:szCs w:val="28"/>
          <w:lang w:val="en-US"/>
        </w:rPr>
      </w:pPr>
      <w:r>
        <w:rPr>
          <w:rFonts w:cs="Arial"/>
          <w:szCs w:val="28"/>
          <w:lang w:val="en-US"/>
        </w:rPr>
        <w:t>Greece – 7 students</w:t>
      </w:r>
    </w:p>
    <w:p w:rsidR="009D3C4B" w:rsidRDefault="009D3C4B" w:rsidP="007A6E95">
      <w:pPr>
        <w:spacing w:after="0"/>
        <w:rPr>
          <w:rFonts w:cs="Arial"/>
          <w:szCs w:val="28"/>
          <w:lang w:val="en-US"/>
        </w:rPr>
      </w:pPr>
      <w:r>
        <w:rPr>
          <w:rFonts w:cs="Arial"/>
          <w:szCs w:val="28"/>
          <w:lang w:val="en-US"/>
        </w:rPr>
        <w:t>Spain – 15 students</w:t>
      </w:r>
    </w:p>
    <w:p w:rsidR="009D3C4B" w:rsidRDefault="009D3C4B" w:rsidP="007A6E95">
      <w:pPr>
        <w:spacing w:after="0"/>
        <w:rPr>
          <w:rFonts w:cs="Arial"/>
          <w:szCs w:val="28"/>
          <w:lang w:val="en-US"/>
        </w:rPr>
      </w:pPr>
      <w:r>
        <w:rPr>
          <w:rFonts w:cs="Arial"/>
          <w:szCs w:val="28"/>
          <w:lang w:val="en-US"/>
        </w:rPr>
        <w:t>France – 10 students</w:t>
      </w:r>
    </w:p>
    <w:p w:rsidR="009D3C4B" w:rsidRDefault="009D3C4B" w:rsidP="007A6E95">
      <w:pPr>
        <w:spacing w:after="0"/>
        <w:rPr>
          <w:rFonts w:cs="Arial"/>
          <w:szCs w:val="28"/>
          <w:lang w:val="en-US"/>
        </w:rPr>
      </w:pPr>
      <w:r>
        <w:rPr>
          <w:rFonts w:cs="Arial"/>
          <w:szCs w:val="28"/>
          <w:lang w:val="en-US"/>
        </w:rPr>
        <w:t>Ireland – 1 student</w:t>
      </w:r>
    </w:p>
    <w:p w:rsidR="009D3C4B" w:rsidRDefault="009D3C4B" w:rsidP="007A6E95">
      <w:pPr>
        <w:spacing w:after="0"/>
        <w:rPr>
          <w:rFonts w:cs="Arial"/>
          <w:szCs w:val="28"/>
          <w:lang w:val="en-US"/>
        </w:rPr>
      </w:pPr>
      <w:r>
        <w:rPr>
          <w:rFonts w:cs="Arial"/>
          <w:szCs w:val="28"/>
          <w:lang w:val="en-US"/>
        </w:rPr>
        <w:t>Italy – 51 students</w:t>
      </w:r>
    </w:p>
    <w:p w:rsidR="009D3C4B" w:rsidRDefault="00217705" w:rsidP="007A6E95">
      <w:pPr>
        <w:spacing w:after="0"/>
        <w:rPr>
          <w:rFonts w:cs="Arial"/>
          <w:szCs w:val="28"/>
          <w:lang w:val="en-US"/>
        </w:rPr>
      </w:pPr>
      <w:r>
        <w:rPr>
          <w:rFonts w:cs="Arial"/>
          <w:szCs w:val="28"/>
          <w:lang w:val="en-US"/>
        </w:rPr>
        <w:t>Latvia – 1 student</w:t>
      </w:r>
    </w:p>
    <w:p w:rsidR="00217705" w:rsidRDefault="00217705" w:rsidP="007A6E95">
      <w:pPr>
        <w:spacing w:after="0"/>
        <w:rPr>
          <w:rFonts w:cs="Arial"/>
          <w:szCs w:val="28"/>
          <w:lang w:val="en-US"/>
        </w:rPr>
      </w:pPr>
      <w:r>
        <w:rPr>
          <w:rFonts w:cs="Arial"/>
          <w:szCs w:val="28"/>
          <w:lang w:val="en-US"/>
        </w:rPr>
        <w:t>Lithuania – 4 students</w:t>
      </w:r>
    </w:p>
    <w:p w:rsidR="00217705" w:rsidRDefault="00217705" w:rsidP="007A6E95">
      <w:pPr>
        <w:spacing w:after="0"/>
        <w:rPr>
          <w:rFonts w:cs="Arial"/>
          <w:szCs w:val="28"/>
          <w:lang w:val="en-US"/>
        </w:rPr>
      </w:pPr>
      <w:r>
        <w:rPr>
          <w:rFonts w:cs="Arial"/>
          <w:szCs w:val="28"/>
          <w:lang w:val="en-US"/>
        </w:rPr>
        <w:t>Hungary – 40 students</w:t>
      </w:r>
    </w:p>
    <w:p w:rsidR="00217705" w:rsidRDefault="00217705" w:rsidP="007A6E95">
      <w:pPr>
        <w:spacing w:after="0"/>
        <w:rPr>
          <w:rFonts w:cs="Arial"/>
          <w:szCs w:val="28"/>
          <w:lang w:val="en-US"/>
        </w:rPr>
      </w:pPr>
      <w:r>
        <w:rPr>
          <w:rFonts w:cs="Arial"/>
          <w:szCs w:val="28"/>
          <w:lang w:val="en-US"/>
        </w:rPr>
        <w:t>Netherlands – 1 student</w:t>
      </w:r>
    </w:p>
    <w:p w:rsidR="00217705" w:rsidRDefault="00217705" w:rsidP="007A6E95">
      <w:pPr>
        <w:spacing w:after="0"/>
        <w:rPr>
          <w:rFonts w:cs="Arial"/>
          <w:szCs w:val="28"/>
          <w:lang w:val="en-US"/>
        </w:rPr>
      </w:pPr>
      <w:r>
        <w:rPr>
          <w:rFonts w:cs="Arial"/>
          <w:szCs w:val="28"/>
          <w:lang w:val="en-US"/>
        </w:rPr>
        <w:t>Austria – 24 students</w:t>
      </w:r>
    </w:p>
    <w:p w:rsidR="00217705" w:rsidRDefault="00217705" w:rsidP="007A6E95">
      <w:pPr>
        <w:spacing w:after="0"/>
        <w:rPr>
          <w:rFonts w:cs="Arial"/>
          <w:szCs w:val="28"/>
          <w:lang w:val="en-US"/>
        </w:rPr>
      </w:pPr>
      <w:r>
        <w:rPr>
          <w:rFonts w:cs="Arial"/>
          <w:szCs w:val="28"/>
          <w:lang w:val="en-US"/>
        </w:rPr>
        <w:t>Poland – 125 students</w:t>
      </w:r>
    </w:p>
    <w:p w:rsidR="00217705" w:rsidRDefault="00217705" w:rsidP="007A6E95">
      <w:pPr>
        <w:spacing w:after="0"/>
        <w:rPr>
          <w:rFonts w:cs="Arial"/>
          <w:szCs w:val="28"/>
          <w:lang w:val="en-US"/>
        </w:rPr>
      </w:pPr>
      <w:r>
        <w:rPr>
          <w:rFonts w:cs="Arial"/>
          <w:szCs w:val="28"/>
          <w:lang w:val="en-US"/>
        </w:rPr>
        <w:t>Portugal – 4 students</w:t>
      </w:r>
    </w:p>
    <w:p w:rsidR="00217705" w:rsidRDefault="00217705" w:rsidP="007A6E95">
      <w:pPr>
        <w:spacing w:after="0"/>
        <w:rPr>
          <w:rFonts w:cs="Arial"/>
          <w:szCs w:val="28"/>
          <w:lang w:val="en-US"/>
        </w:rPr>
      </w:pPr>
      <w:r>
        <w:rPr>
          <w:rFonts w:cs="Arial"/>
          <w:szCs w:val="28"/>
          <w:lang w:val="en-US"/>
        </w:rPr>
        <w:t>Romania – 1 student</w:t>
      </w:r>
    </w:p>
    <w:p w:rsidR="00217705" w:rsidRDefault="00217705" w:rsidP="007A6E95">
      <w:pPr>
        <w:spacing w:after="0"/>
        <w:rPr>
          <w:rFonts w:cs="Arial"/>
          <w:szCs w:val="28"/>
          <w:lang w:val="en-US"/>
        </w:rPr>
      </w:pPr>
      <w:r>
        <w:rPr>
          <w:rFonts w:cs="Arial"/>
          <w:szCs w:val="28"/>
          <w:lang w:val="en-US"/>
        </w:rPr>
        <w:t xml:space="preserve">Slovenia </w:t>
      </w:r>
      <w:r w:rsidR="008140D3">
        <w:rPr>
          <w:rFonts w:cs="Arial"/>
          <w:szCs w:val="28"/>
          <w:lang w:val="en-US"/>
        </w:rPr>
        <w:t>–</w:t>
      </w:r>
      <w:r>
        <w:rPr>
          <w:rFonts w:cs="Arial"/>
          <w:szCs w:val="28"/>
          <w:lang w:val="en-US"/>
        </w:rPr>
        <w:t xml:space="preserve"> </w:t>
      </w:r>
      <w:r w:rsidR="008140D3">
        <w:rPr>
          <w:rFonts w:cs="Arial"/>
          <w:szCs w:val="28"/>
          <w:lang w:val="en-US"/>
        </w:rPr>
        <w:t>5 students</w:t>
      </w:r>
    </w:p>
    <w:p w:rsidR="008140D3" w:rsidRDefault="008140D3" w:rsidP="007A6E95">
      <w:pPr>
        <w:spacing w:after="0"/>
        <w:rPr>
          <w:rFonts w:cs="Arial"/>
          <w:szCs w:val="28"/>
          <w:lang w:val="en-US"/>
        </w:rPr>
      </w:pPr>
      <w:r>
        <w:rPr>
          <w:rFonts w:cs="Arial"/>
          <w:szCs w:val="28"/>
          <w:lang w:val="en-US"/>
        </w:rPr>
        <w:t>Slovakia – 9 students</w:t>
      </w:r>
    </w:p>
    <w:p w:rsidR="008140D3" w:rsidRDefault="008140D3" w:rsidP="007A6E95">
      <w:pPr>
        <w:spacing w:after="0"/>
        <w:rPr>
          <w:rFonts w:cs="Arial"/>
          <w:szCs w:val="28"/>
          <w:lang w:val="en-US"/>
        </w:rPr>
      </w:pPr>
      <w:r>
        <w:rPr>
          <w:rFonts w:cs="Arial"/>
          <w:szCs w:val="28"/>
          <w:lang w:val="en-US"/>
        </w:rPr>
        <w:t>Finland – 3 students</w:t>
      </w:r>
    </w:p>
    <w:p w:rsidR="008140D3" w:rsidRDefault="008140D3" w:rsidP="007A6E95">
      <w:pPr>
        <w:spacing w:after="0"/>
        <w:rPr>
          <w:rFonts w:cs="Arial"/>
          <w:szCs w:val="28"/>
          <w:lang w:val="en-US"/>
        </w:rPr>
      </w:pPr>
      <w:r>
        <w:rPr>
          <w:rFonts w:cs="Arial"/>
          <w:szCs w:val="28"/>
          <w:lang w:val="en-US"/>
        </w:rPr>
        <w:t>United Kingdom – 6 students</w:t>
      </w:r>
    </w:p>
    <w:p w:rsidR="008140D3" w:rsidRDefault="008140D3" w:rsidP="007A6E95">
      <w:pPr>
        <w:spacing w:after="0"/>
        <w:rPr>
          <w:rFonts w:cs="Arial"/>
          <w:szCs w:val="28"/>
          <w:lang w:val="en-US"/>
        </w:rPr>
      </w:pPr>
      <w:r>
        <w:rPr>
          <w:rFonts w:cs="Arial"/>
          <w:szCs w:val="28"/>
          <w:lang w:val="en-US"/>
        </w:rPr>
        <w:t>Croatia – 1 student</w:t>
      </w:r>
    </w:p>
    <w:p w:rsidR="008140D3" w:rsidRDefault="008140D3" w:rsidP="007A6E95">
      <w:pPr>
        <w:spacing w:after="0"/>
        <w:rPr>
          <w:rFonts w:cs="Arial"/>
          <w:szCs w:val="28"/>
          <w:lang w:val="en-US"/>
        </w:rPr>
      </w:pPr>
      <w:r>
        <w:rPr>
          <w:rFonts w:cs="Arial"/>
          <w:szCs w:val="28"/>
          <w:lang w:val="en-US"/>
        </w:rPr>
        <w:t>Turkey – 8 students</w:t>
      </w:r>
    </w:p>
    <w:p w:rsidR="008140D3" w:rsidRPr="009D3C4B" w:rsidRDefault="008140D3" w:rsidP="007A6E95">
      <w:pPr>
        <w:spacing w:after="0"/>
        <w:rPr>
          <w:rFonts w:cs="Arial"/>
          <w:szCs w:val="28"/>
          <w:lang w:val="en-US"/>
        </w:rPr>
      </w:pPr>
      <w:r>
        <w:rPr>
          <w:rFonts w:cs="Arial"/>
          <w:szCs w:val="28"/>
          <w:lang w:val="en-US"/>
        </w:rPr>
        <w:t>Norway – 1 student</w:t>
      </w:r>
    </w:p>
    <w:p w:rsidR="007A6E95" w:rsidRDefault="007A6E95" w:rsidP="007A6E95">
      <w:pPr>
        <w:spacing w:after="0"/>
        <w:rPr>
          <w:rFonts w:cs="Arial"/>
          <w:szCs w:val="28"/>
          <w:lang w:val="en-US"/>
        </w:rPr>
      </w:pPr>
    </w:p>
    <w:p w:rsidR="005C3636" w:rsidRDefault="000C3F97" w:rsidP="005C3636">
      <w:pPr>
        <w:spacing w:after="360"/>
        <w:rPr>
          <w:rFonts w:cs="Arial"/>
          <w:szCs w:val="28"/>
          <w:lang w:val="en-GB"/>
        </w:rPr>
      </w:pPr>
      <w:r w:rsidRPr="007E5E3E">
        <w:rPr>
          <w:rFonts w:cs="Arial"/>
          <w:szCs w:val="28"/>
          <w:lang w:val="en-GB"/>
        </w:rPr>
        <w:t>Below are the statistics of the students with disabilities that received additional funding to participate in the Erasmus programme from 2007-2008 to 2013-2014:</w:t>
      </w:r>
    </w:p>
    <w:p w:rsidR="000C3F97" w:rsidRPr="000E6DCE" w:rsidRDefault="00484FBC" w:rsidP="003F0A19">
      <w:pPr>
        <w:spacing w:after="360"/>
        <w:jc w:val="center"/>
        <w:rPr>
          <w:rFonts w:cs="Arial"/>
          <w:i/>
          <w:szCs w:val="28"/>
          <w:lang w:val="en-GB"/>
        </w:rPr>
      </w:pPr>
      <w:r w:rsidRPr="00484FBC">
        <w:rPr>
          <w:noProof/>
          <w:lang w:val="en-US"/>
        </w:rPr>
        <w:drawing>
          <wp:anchor distT="0" distB="0" distL="114300" distR="114300" simplePos="0" relativeHeight="251622400" behindDoc="0" locked="0" layoutInCell="1" allowOverlap="1">
            <wp:simplePos x="0" y="0"/>
            <wp:positionH relativeFrom="column">
              <wp:posOffset>-4445</wp:posOffset>
            </wp:positionH>
            <wp:positionV relativeFrom="paragraph">
              <wp:posOffset>0</wp:posOffset>
            </wp:positionV>
            <wp:extent cx="5760720" cy="402848"/>
            <wp:effectExtent l="0" t="0" r="0" b="0"/>
            <wp:wrapSquare wrapText="bothSides"/>
            <wp:docPr id="2" name="Image 2" descr="Year 2007-2008: 165 students&#10;Year 2008-2009: 213 students&#10;Year 2009-2010: 257 students&#10;Year 2010-2011: 255 students&#10;Year 2011-2012: 336 students&#10;Year 2012-2013: 338 students&#10;Year 2013-2014: 401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402848"/>
                    </a:xfrm>
                    <a:prstGeom prst="rect">
                      <a:avLst/>
                    </a:prstGeom>
                    <a:noFill/>
                    <a:ln>
                      <a:noFill/>
                    </a:ln>
                  </pic:spPr>
                </pic:pic>
              </a:graphicData>
            </a:graphic>
          </wp:anchor>
        </w:drawing>
      </w:r>
      <w:r w:rsidR="000E6DCE" w:rsidRPr="000E6DCE">
        <w:rPr>
          <w:rFonts w:cs="Arial"/>
          <w:i/>
          <w:szCs w:val="28"/>
          <w:lang w:val="en-GB"/>
        </w:rPr>
        <w:t xml:space="preserve">Graph </w:t>
      </w:r>
      <w:r w:rsidR="0002790B" w:rsidRPr="000E6DCE">
        <w:rPr>
          <w:rFonts w:cs="Arial"/>
          <w:i/>
          <w:szCs w:val="28"/>
          <w:lang w:val="en-GB"/>
        </w:rPr>
        <w:t>2</w:t>
      </w:r>
      <w:r w:rsidR="000E6DCE" w:rsidRPr="000E6DCE">
        <w:rPr>
          <w:rFonts w:cs="Arial"/>
          <w:i/>
          <w:szCs w:val="28"/>
          <w:lang w:val="en-GB"/>
        </w:rPr>
        <w:t>:</w:t>
      </w:r>
      <w:r w:rsidR="005C3636" w:rsidRPr="000E6DCE">
        <w:rPr>
          <w:rFonts w:cs="Arial"/>
          <w:i/>
          <w:szCs w:val="28"/>
          <w:lang w:val="en-GB"/>
        </w:rPr>
        <w:t xml:space="preserve"> Students with disabilities participat</w:t>
      </w:r>
      <w:r w:rsidR="0070577F">
        <w:rPr>
          <w:rFonts w:cs="Arial"/>
          <w:i/>
          <w:szCs w:val="28"/>
          <w:lang w:val="en-GB"/>
        </w:rPr>
        <w:t>ing</w:t>
      </w:r>
      <w:r w:rsidR="005C3636" w:rsidRPr="000E6DCE">
        <w:rPr>
          <w:rFonts w:cs="Arial"/>
          <w:i/>
          <w:szCs w:val="28"/>
          <w:lang w:val="en-GB"/>
        </w:rPr>
        <w:t xml:space="preserve"> in </w:t>
      </w:r>
      <w:r w:rsidR="005F5B78">
        <w:rPr>
          <w:rFonts w:cs="Arial"/>
          <w:i/>
          <w:szCs w:val="28"/>
          <w:lang w:val="en-GB"/>
        </w:rPr>
        <w:br/>
      </w:r>
      <w:r w:rsidR="005C3636" w:rsidRPr="000E6DCE">
        <w:rPr>
          <w:rFonts w:cs="Arial"/>
          <w:i/>
          <w:szCs w:val="28"/>
          <w:lang w:val="en-GB"/>
        </w:rPr>
        <w:t>the Erasmus programme from 2007-2008 to 2013-2014</w:t>
      </w:r>
    </w:p>
    <w:p w:rsidR="00EA2DD6" w:rsidRPr="003F0A19" w:rsidRDefault="00EA2DD6" w:rsidP="0002790B">
      <w:pPr>
        <w:spacing w:after="0"/>
        <w:rPr>
          <w:rFonts w:cs="Arial"/>
          <w:szCs w:val="28"/>
          <w:lang w:val="en-GB"/>
        </w:rPr>
      </w:pPr>
    </w:p>
    <w:p w:rsidR="003D722E" w:rsidRPr="007931A1" w:rsidRDefault="003D722E" w:rsidP="004B4ED6">
      <w:pPr>
        <w:pStyle w:val="Heading2"/>
      </w:pPr>
      <w:bookmarkStart w:id="5" w:name="_Toc442805745"/>
      <w:r w:rsidRPr="007931A1">
        <w:t>Policy to promote inclusion of students with disabilities and with visual impairment</w:t>
      </w:r>
      <w:bookmarkEnd w:id="5"/>
    </w:p>
    <w:p w:rsidR="000C3F97" w:rsidRPr="003D722E" w:rsidRDefault="00EF03DE" w:rsidP="003D722E">
      <w:pPr>
        <w:spacing w:after="0" w:line="240" w:lineRule="auto"/>
        <w:rPr>
          <w:rFonts w:cs="Arial"/>
          <w:sz w:val="24"/>
          <w:szCs w:val="24"/>
          <w:lang w:val="en-GB"/>
        </w:rPr>
      </w:pPr>
      <w:r w:rsidRPr="007E5E3E">
        <w:rPr>
          <w:rFonts w:cs="Arial"/>
          <w:szCs w:val="28"/>
          <w:lang w:val="en-GB"/>
        </w:rPr>
        <w:t xml:space="preserve">The </w:t>
      </w:r>
      <w:hyperlink r:id="rId16" w:history="1">
        <w:r w:rsidRPr="007E5E3E">
          <w:rPr>
            <w:rStyle w:val="Hyperlink"/>
            <w:rFonts w:cs="Arial"/>
            <w:color w:val="auto"/>
            <w:szCs w:val="28"/>
            <w:u w:val="none"/>
            <w:lang w:val="en-GB"/>
          </w:rPr>
          <w:t>European Commission</w:t>
        </w:r>
      </w:hyperlink>
      <w:r w:rsidRPr="007E5E3E">
        <w:rPr>
          <w:rFonts w:cs="Arial"/>
          <w:szCs w:val="28"/>
          <w:lang w:val="en-GB"/>
        </w:rPr>
        <w:t xml:space="preserve"> </w:t>
      </w:r>
      <w:r w:rsidR="000C3F97" w:rsidRPr="007E5E3E">
        <w:rPr>
          <w:rFonts w:cs="Arial"/>
          <w:szCs w:val="28"/>
          <w:lang w:val="en-GB"/>
        </w:rPr>
        <w:t>will continue monitoring this number every year with Erasmus+ and share best practices with all the universities involved in the programme, in Europe and beyond.</w:t>
      </w:r>
    </w:p>
    <w:p w:rsidR="000C3F97" w:rsidRPr="007E5E3E" w:rsidRDefault="000C3F97" w:rsidP="00EF03DE">
      <w:pPr>
        <w:rPr>
          <w:rFonts w:cs="Arial"/>
          <w:szCs w:val="28"/>
          <w:lang w:val="en-GB"/>
        </w:rPr>
      </w:pPr>
      <w:r w:rsidRPr="007E5E3E">
        <w:rPr>
          <w:rFonts w:cs="Arial"/>
          <w:szCs w:val="28"/>
          <w:lang w:val="en-GB"/>
        </w:rPr>
        <w:t>For privacy and disclosure reasons, the Commission does not gather information on students with disabilities who participated in Erasmus or Erasmus+ programmes, but only collects the information on the students and staff with disabilities that received an additional support grant, which is meant to cover additional costs directly related to participants with disabilities.</w:t>
      </w:r>
    </w:p>
    <w:p w:rsidR="000C3F97" w:rsidRPr="007E5E3E" w:rsidRDefault="000C3F97" w:rsidP="00EF03DE">
      <w:pPr>
        <w:rPr>
          <w:rFonts w:cs="Arial"/>
          <w:color w:val="1F497D"/>
          <w:szCs w:val="28"/>
          <w:lang w:val="en-GB"/>
        </w:rPr>
      </w:pPr>
      <w:r w:rsidRPr="007E5E3E">
        <w:rPr>
          <w:rFonts w:cs="Arial"/>
          <w:szCs w:val="28"/>
          <w:lang w:val="en-GB"/>
        </w:rPr>
        <w:t xml:space="preserve">Strengthening the social dimension is one of the priorities in the European agenda for the modernisation of higher education. An overall objective for efforts in this area is the Bologna Process principle of having a student body that reflects the composition of the general population. Looking at the social-economic or educational background of students, </w:t>
      </w:r>
      <w:r w:rsidR="00C01101" w:rsidRPr="007E5E3E">
        <w:rPr>
          <w:rFonts w:cs="Arial"/>
          <w:szCs w:val="28"/>
          <w:lang w:val="en-GB"/>
        </w:rPr>
        <w:t xml:space="preserve">the </w:t>
      </w:r>
      <w:hyperlink r:id="rId17" w:history="1">
        <w:r w:rsidR="00C01101" w:rsidRPr="007E5E3E">
          <w:rPr>
            <w:rStyle w:val="Hyperlink"/>
            <w:rFonts w:cs="Arial"/>
            <w:color w:val="auto"/>
            <w:szCs w:val="28"/>
            <w:u w:val="none"/>
            <w:lang w:val="en-GB"/>
          </w:rPr>
          <w:t>European Commission</w:t>
        </w:r>
      </w:hyperlink>
      <w:r w:rsidRPr="007E5E3E">
        <w:rPr>
          <w:rFonts w:cs="Arial"/>
          <w:szCs w:val="28"/>
          <w:lang w:val="en-GB"/>
        </w:rPr>
        <w:t xml:space="preserve"> see</w:t>
      </w:r>
      <w:r w:rsidR="00C01101" w:rsidRPr="007E5E3E">
        <w:rPr>
          <w:rFonts w:cs="Arial"/>
          <w:szCs w:val="28"/>
          <w:lang w:val="en-GB"/>
        </w:rPr>
        <w:t>s</w:t>
      </w:r>
      <w:r w:rsidRPr="007E5E3E">
        <w:rPr>
          <w:rFonts w:cs="Arial"/>
          <w:szCs w:val="28"/>
          <w:lang w:val="en-GB"/>
        </w:rPr>
        <w:t xml:space="preserve"> that this is still a relevant, overall objective to pursue. Looking specifically at the percentage of </w:t>
      </w:r>
      <w:r w:rsidR="005E47DD">
        <w:rPr>
          <w:rFonts w:cs="Arial"/>
          <w:szCs w:val="28"/>
          <w:lang w:val="en-GB"/>
        </w:rPr>
        <w:t xml:space="preserve">higher education students with </w:t>
      </w:r>
      <w:r w:rsidRPr="007E5E3E">
        <w:rPr>
          <w:rFonts w:cs="Arial"/>
          <w:szCs w:val="28"/>
          <w:lang w:val="en-GB"/>
        </w:rPr>
        <w:t>disabilit</w:t>
      </w:r>
      <w:r w:rsidR="00711C8A">
        <w:rPr>
          <w:rFonts w:cs="Arial"/>
          <w:szCs w:val="28"/>
          <w:lang w:val="en-GB"/>
        </w:rPr>
        <w:t>ies</w:t>
      </w:r>
      <w:r w:rsidRPr="007E5E3E">
        <w:rPr>
          <w:rFonts w:cs="Arial"/>
          <w:szCs w:val="28"/>
          <w:lang w:val="en-GB"/>
        </w:rPr>
        <w:t>, it is clear that this percentage does not reflect the overa</w:t>
      </w:r>
      <w:r w:rsidR="005E47DD">
        <w:rPr>
          <w:rFonts w:cs="Arial"/>
          <w:szCs w:val="28"/>
          <w:lang w:val="en-GB"/>
        </w:rPr>
        <w:t xml:space="preserve">ll percentage of citizens with </w:t>
      </w:r>
      <w:r w:rsidRPr="007E5E3E">
        <w:rPr>
          <w:rFonts w:cs="Arial"/>
          <w:szCs w:val="28"/>
          <w:lang w:val="en-GB"/>
        </w:rPr>
        <w:t>disabilit</w:t>
      </w:r>
      <w:r w:rsidR="00711C8A">
        <w:rPr>
          <w:rFonts w:cs="Arial"/>
          <w:szCs w:val="28"/>
          <w:lang w:val="en-GB"/>
        </w:rPr>
        <w:t>ies</w:t>
      </w:r>
    </w:p>
    <w:p w:rsidR="000C3F97" w:rsidRPr="007E5E3E" w:rsidRDefault="000C3F97" w:rsidP="00EF03DE">
      <w:pPr>
        <w:rPr>
          <w:rFonts w:cs="Arial"/>
          <w:szCs w:val="28"/>
          <w:lang w:val="en-GB"/>
        </w:rPr>
      </w:pPr>
      <w:r w:rsidRPr="007E5E3E">
        <w:rPr>
          <w:rFonts w:cs="Arial"/>
          <w:szCs w:val="28"/>
          <w:lang w:val="en-GB"/>
        </w:rPr>
        <w:t>The priority of strengthening the social dimension therefore includes looking into diverse opportunities for access to higher education and necessary support measure for the completion of programmes, including for underrepresented groups w</w:t>
      </w:r>
      <w:r w:rsidR="005E47DD">
        <w:rPr>
          <w:rFonts w:cs="Arial"/>
          <w:szCs w:val="28"/>
          <w:lang w:val="en-GB"/>
        </w:rPr>
        <w:t xml:space="preserve">hich also counts students with </w:t>
      </w:r>
      <w:r w:rsidRPr="007E5E3E">
        <w:rPr>
          <w:rFonts w:cs="Arial"/>
          <w:szCs w:val="28"/>
          <w:lang w:val="en-GB"/>
        </w:rPr>
        <w:t>disabilit</w:t>
      </w:r>
      <w:r w:rsidR="00711C8A">
        <w:rPr>
          <w:rFonts w:cs="Arial"/>
          <w:szCs w:val="28"/>
          <w:lang w:val="en-GB"/>
        </w:rPr>
        <w:t>ies</w:t>
      </w:r>
      <w:r w:rsidRPr="007E5E3E">
        <w:rPr>
          <w:rFonts w:cs="Arial"/>
          <w:szCs w:val="28"/>
          <w:lang w:val="en-GB"/>
        </w:rPr>
        <w:t>. The priority is supported through various means and activities. Amongst other</w:t>
      </w:r>
      <w:r w:rsidR="0070577F">
        <w:rPr>
          <w:rFonts w:cs="Arial"/>
          <w:szCs w:val="28"/>
          <w:lang w:val="en-GB"/>
        </w:rPr>
        <w:t>s</w:t>
      </w:r>
      <w:r w:rsidRPr="007E5E3E">
        <w:rPr>
          <w:rFonts w:cs="Arial"/>
          <w:szCs w:val="28"/>
          <w:lang w:val="en-GB"/>
        </w:rPr>
        <w:t>, the Commission supports establishing a better evidence base for policy-making that addresses and identifies appropriate access systems and support measures. The Commission also works on ensuring better access of underrepresented groups, such as students with disabilities, in European programmes supporting education.</w:t>
      </w:r>
    </w:p>
    <w:p w:rsidR="000C3F97" w:rsidRPr="007E5E3E" w:rsidRDefault="000C3F97" w:rsidP="00EF03DE">
      <w:pPr>
        <w:rPr>
          <w:rFonts w:cs="Arial"/>
          <w:szCs w:val="28"/>
          <w:lang w:val="en-GB"/>
        </w:rPr>
      </w:pPr>
      <w:r w:rsidRPr="007E5E3E">
        <w:rPr>
          <w:rFonts w:cs="Arial"/>
          <w:szCs w:val="28"/>
          <w:lang w:val="en-GB"/>
        </w:rPr>
        <w:t xml:space="preserve">Within the Erasmus+ programme (2014-2020), the support to the access of learners from disadvantaged and vulnerable groups and their success in education and training is mainstreamed in all the funding opportunities and activities available in the programme. </w:t>
      </w:r>
    </w:p>
    <w:p w:rsidR="000C3F97" w:rsidRPr="007E5E3E" w:rsidRDefault="000C3F97" w:rsidP="007E5E3E">
      <w:pPr>
        <w:spacing w:after="0"/>
        <w:rPr>
          <w:rFonts w:cs="Arial"/>
          <w:szCs w:val="28"/>
          <w:lang w:val="en-GB"/>
        </w:rPr>
      </w:pPr>
      <w:r w:rsidRPr="007E5E3E">
        <w:rPr>
          <w:rFonts w:cs="Arial"/>
          <w:szCs w:val="28"/>
          <w:lang w:val="en-GB"/>
        </w:rPr>
        <w:t xml:space="preserve">This is specifically mentioned in the </w:t>
      </w:r>
      <w:hyperlink r:id="rId18" w:history="1">
        <w:r w:rsidRPr="00AA4D87">
          <w:rPr>
            <w:rStyle w:val="Hyperlink"/>
            <w:rFonts w:cs="Arial"/>
            <w:szCs w:val="28"/>
            <w:lang w:val="en-GB"/>
          </w:rPr>
          <w:t>Erasmus+ legal base</w:t>
        </w:r>
      </w:hyperlink>
      <w:r w:rsidRPr="007E5E3E">
        <w:rPr>
          <w:rFonts w:cs="Arial"/>
          <w:szCs w:val="28"/>
          <w:lang w:val="en-GB"/>
        </w:rPr>
        <w:t xml:space="preserve"> - article 23: </w:t>
      </w:r>
      <w:r w:rsidR="00C01101" w:rsidRPr="007E5E3E">
        <w:rPr>
          <w:rFonts w:cs="Arial"/>
          <w:szCs w:val="28"/>
          <w:lang w:val="en-GB"/>
        </w:rPr>
        <w:t>‘</w:t>
      </w:r>
      <w:r w:rsidRPr="007E5E3E">
        <w:rPr>
          <w:rFonts w:cs="Arial"/>
          <w:i/>
          <w:iCs/>
          <w:szCs w:val="28"/>
          <w:lang w:val="en-GB"/>
        </w:rPr>
        <w:t>When implementing the Programme, inter alia as regards the selection of participants and the award of scholarships, the Commission and the Member States shall ensure that particular efforts are made to promote social inclusion and the participation of people with special needs or with fewer opportunities</w:t>
      </w:r>
      <w:r w:rsidRPr="007E5E3E">
        <w:rPr>
          <w:rFonts w:cs="Arial"/>
          <w:szCs w:val="28"/>
          <w:lang w:val="en-GB"/>
        </w:rPr>
        <w:t xml:space="preserve">.’ and reflected in all </w:t>
      </w:r>
      <w:r w:rsidRPr="007E5E3E">
        <w:rPr>
          <w:rFonts w:cs="Arial"/>
          <w:i/>
          <w:iCs/>
          <w:szCs w:val="28"/>
          <w:lang w:val="en-GB"/>
        </w:rPr>
        <w:t>Key Actions</w:t>
      </w:r>
      <w:r w:rsidRPr="007E5E3E">
        <w:rPr>
          <w:rFonts w:cs="Arial"/>
          <w:szCs w:val="28"/>
          <w:lang w:val="en-GB"/>
        </w:rPr>
        <w:t xml:space="preserve"> of the Erasmus+ programme.</w:t>
      </w:r>
    </w:p>
    <w:p w:rsidR="000C3F97" w:rsidRPr="007E5E3E" w:rsidRDefault="000C3F97" w:rsidP="00EF03DE">
      <w:pPr>
        <w:spacing w:after="0"/>
        <w:rPr>
          <w:rFonts w:cs="Arial"/>
          <w:szCs w:val="28"/>
          <w:lang w:val="en-GB"/>
        </w:rPr>
      </w:pPr>
    </w:p>
    <w:p w:rsidR="003D722E" w:rsidRPr="007931A1" w:rsidRDefault="003D722E" w:rsidP="004B4ED6">
      <w:pPr>
        <w:pStyle w:val="Heading2"/>
      </w:pPr>
      <w:bookmarkStart w:id="6" w:name="_Toc442805746"/>
      <w:r w:rsidRPr="007931A1">
        <w:rPr>
          <w:iCs/>
        </w:rPr>
        <w:t>Key Actions</w:t>
      </w:r>
      <w:r w:rsidRPr="007931A1">
        <w:t xml:space="preserve"> of the Erasmus+ programme</w:t>
      </w:r>
      <w:bookmarkEnd w:id="6"/>
    </w:p>
    <w:p w:rsidR="00982631" w:rsidRPr="002C31B8" w:rsidRDefault="000C3F97" w:rsidP="002C31B8">
      <w:pPr>
        <w:pStyle w:val="Heading3"/>
      </w:pPr>
      <w:r w:rsidRPr="002C31B8">
        <w:t xml:space="preserve">Erasmus+ Key Action 1 (Learning Mobility) </w:t>
      </w:r>
      <w:r w:rsidR="00982631" w:rsidRPr="002C31B8">
        <w:t xml:space="preserve">programme </w:t>
      </w:r>
    </w:p>
    <w:p w:rsidR="000C3F97" w:rsidRPr="007E5E3E" w:rsidRDefault="00982631" w:rsidP="00C01101">
      <w:pPr>
        <w:spacing w:after="0"/>
        <w:rPr>
          <w:rFonts w:cs="Arial"/>
          <w:szCs w:val="28"/>
          <w:lang w:val="en-GB"/>
        </w:rPr>
      </w:pPr>
      <w:r w:rsidRPr="00982631">
        <w:rPr>
          <w:rFonts w:cs="Arial"/>
          <w:bCs/>
          <w:szCs w:val="28"/>
          <w:lang w:val="en-GB"/>
        </w:rPr>
        <w:t xml:space="preserve">It </w:t>
      </w:r>
      <w:r w:rsidR="000C3F97" w:rsidRPr="00982631">
        <w:rPr>
          <w:rFonts w:cs="Arial"/>
          <w:szCs w:val="28"/>
          <w:lang w:val="en-GB"/>
        </w:rPr>
        <w:t>provides</w:t>
      </w:r>
      <w:r w:rsidR="000C3F97" w:rsidRPr="007E5E3E">
        <w:rPr>
          <w:rFonts w:cs="Arial"/>
          <w:szCs w:val="28"/>
          <w:lang w:val="en-GB"/>
        </w:rPr>
        <w:t xml:space="preserve"> opportunities for stud</w:t>
      </w:r>
      <w:r>
        <w:rPr>
          <w:rFonts w:cs="Arial"/>
          <w:szCs w:val="28"/>
          <w:lang w:val="en-GB"/>
        </w:rPr>
        <w:t xml:space="preserve">ents to study or train abroad. </w:t>
      </w:r>
      <w:r w:rsidR="000C3F97" w:rsidRPr="007E5E3E">
        <w:rPr>
          <w:rFonts w:cs="Arial"/>
          <w:szCs w:val="28"/>
          <w:lang w:val="en-GB"/>
        </w:rPr>
        <w:t xml:space="preserve">Persons with disabilities are encouraged to participate in Erasmus+ learning mobility and can benefit </w:t>
      </w:r>
      <w:r w:rsidR="0070577F">
        <w:rPr>
          <w:rFonts w:cs="Arial"/>
          <w:szCs w:val="28"/>
          <w:lang w:val="en-GB"/>
        </w:rPr>
        <w:t>from</w:t>
      </w:r>
      <w:r w:rsidR="000C3F97" w:rsidRPr="007E5E3E">
        <w:rPr>
          <w:rFonts w:cs="Arial"/>
          <w:szCs w:val="28"/>
          <w:lang w:val="en-GB"/>
        </w:rPr>
        <w:t xml:space="preserve"> additional support which is meant to cover additional costs directly related to p</w:t>
      </w:r>
      <w:r w:rsidR="0066554C" w:rsidRPr="007E5E3E">
        <w:rPr>
          <w:rFonts w:cs="Arial"/>
          <w:szCs w:val="28"/>
          <w:lang w:val="en-GB"/>
        </w:rPr>
        <w:t>articipants with disabilities (‘Erasmus+ special needs grant’</w:t>
      </w:r>
      <w:r w:rsidR="000C3F97" w:rsidRPr="007E5E3E">
        <w:rPr>
          <w:rFonts w:cs="Arial"/>
          <w:szCs w:val="28"/>
          <w:lang w:val="en-GB"/>
        </w:rPr>
        <w:t>).</w:t>
      </w:r>
    </w:p>
    <w:p w:rsidR="000C3F97" w:rsidRPr="007E5E3E" w:rsidRDefault="000C3F97" w:rsidP="00C01101">
      <w:pPr>
        <w:spacing w:after="0"/>
        <w:rPr>
          <w:rFonts w:cs="Arial"/>
          <w:szCs w:val="28"/>
          <w:lang w:val="en-GB"/>
        </w:rPr>
      </w:pPr>
      <w:r w:rsidRPr="007E5E3E">
        <w:rPr>
          <w:rFonts w:cs="Arial"/>
          <w:szCs w:val="28"/>
          <w:lang w:val="en-GB"/>
        </w:rPr>
        <w:t xml:space="preserve">In order to participate in the Erasmus+ programme, Higher Education Institutions (HEIs) must sign the </w:t>
      </w:r>
      <w:r w:rsidRPr="007E5E3E">
        <w:rPr>
          <w:rFonts w:cs="Arial"/>
          <w:i/>
          <w:iCs/>
          <w:szCs w:val="28"/>
          <w:lang w:val="en-GB"/>
        </w:rPr>
        <w:t>Erasmus Charter for Higher Education</w:t>
      </w:r>
      <w:r w:rsidRPr="007E5E3E">
        <w:rPr>
          <w:rFonts w:cs="Arial"/>
          <w:szCs w:val="28"/>
          <w:lang w:val="en-GB"/>
        </w:rPr>
        <w:t>. By doing so, they commit to ensuring the same access and opportunities to Erasmus+ students as to their local students</w:t>
      </w:r>
      <w:r w:rsidR="00AA4D87">
        <w:rPr>
          <w:rStyle w:val="FootnoteReference"/>
          <w:rFonts w:cs="Arial"/>
          <w:szCs w:val="28"/>
          <w:lang w:val="en-GB"/>
        </w:rPr>
        <w:footnoteReference w:id="2"/>
      </w:r>
      <w:r w:rsidRPr="007E5E3E">
        <w:rPr>
          <w:rFonts w:cs="Arial"/>
          <w:szCs w:val="28"/>
          <w:lang w:val="en-GB"/>
        </w:rPr>
        <w:t xml:space="preserve">. </w:t>
      </w:r>
    </w:p>
    <w:p w:rsidR="000C3F97" w:rsidRPr="007E5E3E" w:rsidRDefault="000C3F97" w:rsidP="00C01101">
      <w:pPr>
        <w:spacing w:after="0"/>
        <w:rPr>
          <w:rFonts w:cs="Arial"/>
          <w:szCs w:val="28"/>
          <w:lang w:val="en-GB"/>
        </w:rPr>
      </w:pPr>
      <w:r w:rsidRPr="007E5E3E">
        <w:rPr>
          <w:rFonts w:cs="Arial"/>
          <w:szCs w:val="28"/>
          <w:lang w:val="en-GB"/>
        </w:rPr>
        <w:t xml:space="preserve">The commitments </w:t>
      </w:r>
      <w:r w:rsidR="0070577F">
        <w:rPr>
          <w:rFonts w:cs="Arial"/>
          <w:szCs w:val="28"/>
          <w:lang w:val="en-GB"/>
        </w:rPr>
        <w:t xml:space="preserve">to </w:t>
      </w:r>
      <w:r w:rsidRPr="007E5E3E">
        <w:rPr>
          <w:rFonts w:cs="Arial"/>
          <w:szCs w:val="28"/>
          <w:lang w:val="en-GB"/>
        </w:rPr>
        <w:t xml:space="preserve">which Erasmus+ universities sign up go beyond simply ensuring a good quality academic or training experience. The wider wellbeing of Erasmus students is also a priority. </w:t>
      </w:r>
    </w:p>
    <w:p w:rsidR="000C3F97" w:rsidRPr="007E5E3E" w:rsidRDefault="0070577F" w:rsidP="00C01101">
      <w:pPr>
        <w:spacing w:after="0"/>
        <w:rPr>
          <w:rFonts w:cs="Arial"/>
          <w:szCs w:val="28"/>
          <w:lang w:val="en-GB"/>
        </w:rPr>
      </w:pPr>
      <w:r>
        <w:rPr>
          <w:rFonts w:cs="Arial"/>
          <w:szCs w:val="28"/>
          <w:lang w:val="en-GB"/>
        </w:rPr>
        <w:t>In</w:t>
      </w:r>
      <w:r w:rsidR="000C3F97" w:rsidRPr="007E5E3E">
        <w:rPr>
          <w:rFonts w:cs="Arial"/>
          <w:szCs w:val="28"/>
          <w:lang w:val="en-GB"/>
        </w:rPr>
        <w:t xml:space="preserve"> fact the Charter specifically mentions: </w:t>
      </w:r>
      <w:r w:rsidR="00C01101" w:rsidRPr="007E5E3E">
        <w:rPr>
          <w:rFonts w:cs="Arial"/>
          <w:i/>
          <w:szCs w:val="28"/>
          <w:lang w:val="en-GB"/>
        </w:rPr>
        <w:t>‘</w:t>
      </w:r>
      <w:r w:rsidR="000C3F97" w:rsidRPr="007E5E3E">
        <w:rPr>
          <w:rFonts w:cs="Arial"/>
          <w:i/>
          <w:szCs w:val="28"/>
          <w:lang w:val="en-GB"/>
        </w:rPr>
        <w:t>Promote and support student and staff mobility, including from underrepresented groups, and further develop non-discrimination policies. Respect in full the principles of non-discrimination set out in the Programme and ensure equal access and opportunities to mobile par</w:t>
      </w:r>
      <w:r w:rsidR="00C01101" w:rsidRPr="007E5E3E">
        <w:rPr>
          <w:rFonts w:cs="Arial"/>
          <w:i/>
          <w:szCs w:val="28"/>
          <w:lang w:val="en-GB"/>
        </w:rPr>
        <w:t>ticipants from all backgrounds’</w:t>
      </w:r>
      <w:r w:rsidR="00C01101" w:rsidRPr="007E5E3E">
        <w:rPr>
          <w:rFonts w:cs="Arial"/>
          <w:szCs w:val="28"/>
          <w:lang w:val="en-GB"/>
        </w:rPr>
        <w:t>.</w:t>
      </w:r>
      <w:r w:rsidR="000C3F97" w:rsidRPr="007E5E3E">
        <w:rPr>
          <w:rFonts w:cs="Arial"/>
          <w:szCs w:val="28"/>
          <w:lang w:val="en-GB"/>
        </w:rPr>
        <w:t xml:space="preserve"> </w:t>
      </w:r>
    </w:p>
    <w:p w:rsidR="000C3F97" w:rsidRPr="007E5E3E" w:rsidRDefault="000C3F97" w:rsidP="00C01101">
      <w:pPr>
        <w:spacing w:after="0"/>
        <w:rPr>
          <w:rFonts w:cs="Arial"/>
          <w:szCs w:val="28"/>
          <w:lang w:val="en-GB"/>
        </w:rPr>
      </w:pPr>
      <w:r w:rsidRPr="007E5E3E">
        <w:rPr>
          <w:rFonts w:cs="Arial"/>
          <w:szCs w:val="28"/>
          <w:lang w:val="en-GB"/>
        </w:rPr>
        <w:t xml:space="preserve">The Guidelines for implementation of the Charter also state that </w:t>
      </w:r>
      <w:r w:rsidR="00C01101" w:rsidRPr="007E5E3E">
        <w:rPr>
          <w:rFonts w:cs="Arial"/>
          <w:i/>
          <w:szCs w:val="28"/>
          <w:lang w:val="en-GB"/>
        </w:rPr>
        <w:t>‘</w:t>
      </w:r>
      <w:r w:rsidRPr="007E5E3E">
        <w:rPr>
          <w:rFonts w:cs="Arial"/>
          <w:i/>
          <w:szCs w:val="28"/>
          <w:lang w:val="en-GB"/>
        </w:rPr>
        <w:t>To ensure fair and equitable opportunities are provided to all potential participants, including those from groups which are usually under-represented in mobility programmes (students or staff with disabilities, students from lower socio-economic backgrounds, with family responsibilities or with part-time jobs, etc.), institutions should provide supplementary support f</w:t>
      </w:r>
      <w:r w:rsidR="00C01101" w:rsidRPr="007E5E3E">
        <w:rPr>
          <w:rFonts w:cs="Arial"/>
          <w:i/>
          <w:szCs w:val="28"/>
          <w:lang w:val="en-GB"/>
        </w:rPr>
        <w:t>or inbound/</w:t>
      </w:r>
      <w:r w:rsidRPr="007E5E3E">
        <w:rPr>
          <w:rFonts w:cs="Arial"/>
          <w:i/>
          <w:szCs w:val="28"/>
          <w:lang w:val="en-GB"/>
        </w:rPr>
        <w:t>outbound mobility participants from these groups by, for example, offering top-</w:t>
      </w:r>
      <w:r w:rsidR="00C01101" w:rsidRPr="007E5E3E">
        <w:rPr>
          <w:rFonts w:cs="Arial"/>
          <w:i/>
          <w:szCs w:val="28"/>
          <w:lang w:val="en-GB"/>
        </w:rPr>
        <w:t>up grants according to national</w:t>
      </w:r>
      <w:r w:rsidRPr="007E5E3E">
        <w:rPr>
          <w:rFonts w:cs="Arial"/>
          <w:i/>
          <w:szCs w:val="28"/>
          <w:lang w:val="en-GB"/>
        </w:rPr>
        <w:t>/institutional requirements, appointing special c</w:t>
      </w:r>
      <w:r w:rsidR="00C01101" w:rsidRPr="007E5E3E">
        <w:rPr>
          <w:rFonts w:cs="Arial"/>
          <w:i/>
          <w:szCs w:val="28"/>
          <w:lang w:val="en-GB"/>
        </w:rPr>
        <w:t>ounsellors, developing learning/</w:t>
      </w:r>
      <w:r w:rsidRPr="007E5E3E">
        <w:rPr>
          <w:rFonts w:cs="Arial"/>
          <w:i/>
          <w:szCs w:val="28"/>
          <w:lang w:val="en-GB"/>
        </w:rPr>
        <w:t>teaching techniques within an environment adapted to students from disadvantaged groups or promoting blended mobility (short-term physical mobility combined with virtual mobility which can be supported through strategic partnerships). With this in mind, institutions should devise and publicise a system that actively promotes study abroad to students from disadvantaged groups and ensures that their support needs can be met and their privacy respected. Institutions should invite all students applying to the exchange programme to disclose the fact that they belong to a disadvantaged group if they wish, so that appropriate support can be provided at the host institution. Within the framework of the Programme, institutions will be able to further develop and advance their non-discrimination policies, thereby widening access to mobility for under-represented groups, notably through strategic partnerships</w:t>
      </w:r>
      <w:r w:rsidR="0066554C" w:rsidRPr="007E5E3E">
        <w:rPr>
          <w:rFonts w:cs="Arial"/>
          <w:i/>
          <w:szCs w:val="28"/>
          <w:lang w:val="en-GB"/>
        </w:rPr>
        <w:t xml:space="preserve"> that promote blended mobility.’</w:t>
      </w:r>
    </w:p>
    <w:p w:rsidR="000C3F97" w:rsidRPr="007E5E3E" w:rsidRDefault="000C3F97" w:rsidP="00C01101">
      <w:pPr>
        <w:spacing w:after="0"/>
        <w:rPr>
          <w:rFonts w:cs="Arial"/>
          <w:szCs w:val="28"/>
          <w:lang w:val="en-GB"/>
        </w:rPr>
      </w:pPr>
      <w:r w:rsidRPr="007E5E3E">
        <w:rPr>
          <w:rFonts w:cs="Arial"/>
          <w:szCs w:val="28"/>
          <w:lang w:val="en-GB"/>
        </w:rPr>
        <w:t>Thus, foreign students with disabilities have access to the same services as national students with disabilities at the receiving institution. For example, if a university offers support services for students with visual impairment</w:t>
      </w:r>
      <w:r w:rsidR="0070577F">
        <w:rPr>
          <w:rFonts w:cs="Arial"/>
          <w:szCs w:val="28"/>
          <w:lang w:val="en-GB"/>
        </w:rPr>
        <w:t>s</w:t>
      </w:r>
      <w:r w:rsidRPr="007E5E3E">
        <w:rPr>
          <w:rFonts w:cs="Arial"/>
          <w:szCs w:val="28"/>
          <w:lang w:val="en-GB"/>
        </w:rPr>
        <w:t>, these will also be available to Erasmus students during their mobility period abroad. Likewise, students and staff with disabilities can benefit from the support services that the receiving institution offers to its local students and staff.</w:t>
      </w:r>
    </w:p>
    <w:p w:rsidR="000C3F97" w:rsidRPr="007E5E3E" w:rsidRDefault="000C3F97" w:rsidP="00C01101">
      <w:pPr>
        <w:spacing w:after="0"/>
        <w:rPr>
          <w:rFonts w:cs="Arial"/>
          <w:szCs w:val="28"/>
          <w:lang w:val="en-GB"/>
        </w:rPr>
      </w:pPr>
      <w:r w:rsidRPr="007E5E3E">
        <w:rPr>
          <w:rFonts w:cs="Arial"/>
          <w:szCs w:val="28"/>
          <w:lang w:val="en-GB"/>
        </w:rPr>
        <w:t>In addition, in order to better identify what services each institution can offer to mobile participants, HEIs that participate in the programme can specify whether they have the infrastructure to welcome students and staff with disabilities in their inter-institutional agreements with their partner institutions, and outlining what kind of support se</w:t>
      </w:r>
      <w:r w:rsidR="00B17512">
        <w:rPr>
          <w:rFonts w:cs="Arial"/>
          <w:szCs w:val="28"/>
          <w:lang w:val="en-GB"/>
        </w:rPr>
        <w:t>rvices are offered to students</w:t>
      </w:r>
      <w:r w:rsidR="00B17512">
        <w:rPr>
          <w:rStyle w:val="FootnoteReference"/>
          <w:rFonts w:cs="Arial"/>
          <w:szCs w:val="28"/>
          <w:lang w:val="en-GB"/>
        </w:rPr>
        <w:footnoteReference w:id="3"/>
      </w:r>
      <w:r w:rsidRPr="007E5E3E">
        <w:rPr>
          <w:rFonts w:cs="Arial"/>
          <w:szCs w:val="28"/>
          <w:lang w:val="en-GB"/>
        </w:rPr>
        <w:t>.</w:t>
      </w:r>
    </w:p>
    <w:p w:rsidR="000C3F97" w:rsidRPr="007E5E3E" w:rsidRDefault="000C3F97" w:rsidP="00C01101">
      <w:pPr>
        <w:spacing w:after="0"/>
        <w:rPr>
          <w:rFonts w:cs="Arial"/>
          <w:szCs w:val="28"/>
          <w:lang w:val="en-GB"/>
        </w:rPr>
      </w:pPr>
      <w:r w:rsidRPr="007E5E3E">
        <w:rPr>
          <w:rFonts w:cs="Arial"/>
          <w:szCs w:val="28"/>
          <w:lang w:val="en-GB"/>
        </w:rPr>
        <w:t>The National Agencies in charge of implementing the Erasmus+ programme in each country are in charge of monitoring the compliance of HEIs with the Charter and ensuring that the principle of equal access and opportunities to participants from all backgrounds is respected. In addition, students participating in Erasmus+ will report directly to the Commission on their satisfaction with their stay abroad when they come back, allowing the Commission to detect any problem.</w:t>
      </w:r>
    </w:p>
    <w:p w:rsidR="00247B6D" w:rsidRPr="00247B6D" w:rsidRDefault="00247B6D" w:rsidP="00C01101">
      <w:pPr>
        <w:spacing w:after="0"/>
        <w:rPr>
          <w:rFonts w:cs="Arial"/>
          <w:bCs/>
          <w:iCs/>
          <w:szCs w:val="28"/>
          <w:lang w:val="en-GB"/>
        </w:rPr>
      </w:pPr>
    </w:p>
    <w:p w:rsidR="007931A1" w:rsidRPr="007931A1" w:rsidRDefault="000C3F97" w:rsidP="0042053B">
      <w:pPr>
        <w:pStyle w:val="Heading3"/>
      </w:pPr>
      <w:r w:rsidRPr="007931A1">
        <w:t>Erasmus+ Key Action 2</w:t>
      </w:r>
      <w:r w:rsidR="00204C4D">
        <w:t xml:space="preserve"> programme </w:t>
      </w:r>
      <w:r w:rsidRPr="00204C4D">
        <w:t xml:space="preserve"> </w:t>
      </w:r>
    </w:p>
    <w:p w:rsidR="007931A1" w:rsidRPr="007931A1" w:rsidRDefault="000C3F97" w:rsidP="007931A1">
      <w:pPr>
        <w:spacing w:after="0"/>
        <w:rPr>
          <w:rFonts w:cs="Arial"/>
          <w:szCs w:val="28"/>
          <w:lang w:val="en-GB"/>
        </w:rPr>
      </w:pPr>
      <w:r w:rsidRPr="007931A1">
        <w:rPr>
          <w:rFonts w:cs="Arial"/>
          <w:bCs/>
          <w:i/>
          <w:iCs/>
          <w:szCs w:val="28"/>
          <w:lang w:val="en-GB"/>
        </w:rPr>
        <w:t>(Cooperation for innovation and the exchange of good practices)</w:t>
      </w:r>
      <w:r w:rsidRPr="007931A1">
        <w:rPr>
          <w:rFonts w:cs="Arial"/>
          <w:b/>
          <w:bCs/>
          <w:i/>
          <w:iCs/>
          <w:szCs w:val="28"/>
          <w:lang w:val="en-GB"/>
        </w:rPr>
        <w:t xml:space="preserve"> </w:t>
      </w:r>
    </w:p>
    <w:p w:rsidR="000C3F97" w:rsidRPr="007931A1" w:rsidRDefault="007931A1" w:rsidP="007931A1">
      <w:pPr>
        <w:spacing w:after="0"/>
        <w:rPr>
          <w:rFonts w:cs="Arial"/>
          <w:szCs w:val="28"/>
          <w:lang w:val="en-GB"/>
        </w:rPr>
      </w:pPr>
      <w:r>
        <w:rPr>
          <w:rFonts w:cs="Arial"/>
          <w:szCs w:val="28"/>
          <w:lang w:val="en-GB"/>
        </w:rPr>
        <w:t xml:space="preserve">The programme </w:t>
      </w:r>
      <w:r w:rsidR="000C3F97" w:rsidRPr="007931A1">
        <w:rPr>
          <w:rFonts w:cs="Arial"/>
          <w:szCs w:val="28"/>
          <w:lang w:val="en-GB"/>
        </w:rPr>
        <w:t>makes it possible for organisations from different participating countries to work together, to develop, share and transfer best practices and innovative approaches. Strategic partnerships foster cooperation between organisations in different countries engaged in education. These projects have the possibility to develop new modes of delivery to offer new opportunities for this target group – such as blended mobility (less than 2 months of physical mobility blended with virtual mobility).</w:t>
      </w:r>
    </w:p>
    <w:p w:rsidR="000C3F97" w:rsidRPr="007E5E3E" w:rsidRDefault="000C3F97" w:rsidP="00C01101">
      <w:pPr>
        <w:spacing w:after="0"/>
        <w:rPr>
          <w:rFonts w:cs="Arial"/>
          <w:szCs w:val="28"/>
          <w:lang w:val="en-GB"/>
        </w:rPr>
      </w:pPr>
      <w:r w:rsidRPr="007E5E3E">
        <w:rPr>
          <w:rFonts w:cs="Arial"/>
          <w:szCs w:val="28"/>
          <w:lang w:val="en-GB"/>
        </w:rPr>
        <w:t xml:space="preserve">An example of </w:t>
      </w:r>
      <w:r w:rsidR="0070577F">
        <w:rPr>
          <w:rFonts w:cs="Arial"/>
          <w:szCs w:val="28"/>
          <w:lang w:val="en-GB"/>
        </w:rPr>
        <w:t xml:space="preserve">a </w:t>
      </w:r>
      <w:r w:rsidRPr="007E5E3E">
        <w:rPr>
          <w:rFonts w:cs="Arial"/>
          <w:szCs w:val="28"/>
          <w:lang w:val="en-GB"/>
        </w:rPr>
        <w:t>project selected in 2014 under Erasmus+ in this area is the German-lead ‘MOOC Accessibility Partnership’. This project aims at implementing a sustainable strategic partnership between European universities that excel in both teaching accessible design in ICT and providing an inclusive learning environment for students with disabilities.</w:t>
      </w:r>
    </w:p>
    <w:p w:rsidR="00C01101" w:rsidRPr="0096029D" w:rsidRDefault="00C01101" w:rsidP="00EF03DE">
      <w:pPr>
        <w:rPr>
          <w:rFonts w:cs="Arial"/>
          <w:b/>
          <w:bCs/>
          <w:i/>
          <w:iCs/>
          <w:sz w:val="24"/>
          <w:szCs w:val="24"/>
          <w:lang w:val="en-GB"/>
        </w:rPr>
      </w:pPr>
    </w:p>
    <w:p w:rsidR="007931A1" w:rsidRPr="007931A1" w:rsidRDefault="000C3F97" w:rsidP="0042053B">
      <w:pPr>
        <w:pStyle w:val="Heading3"/>
      </w:pPr>
      <w:r w:rsidRPr="007931A1">
        <w:t>Erasmus+ Key Action 3 (Support for policy reform)</w:t>
      </w:r>
      <w:r w:rsidR="007931A1" w:rsidRPr="007931A1">
        <w:t xml:space="preserve"> programme </w:t>
      </w:r>
    </w:p>
    <w:p w:rsidR="000C3F97" w:rsidRPr="007E5E3E" w:rsidRDefault="007931A1" w:rsidP="00C01101">
      <w:pPr>
        <w:spacing w:after="0"/>
        <w:rPr>
          <w:rFonts w:cs="Arial"/>
          <w:szCs w:val="28"/>
          <w:lang w:val="en-GB"/>
        </w:rPr>
      </w:pPr>
      <w:r>
        <w:rPr>
          <w:rFonts w:cs="Arial"/>
          <w:szCs w:val="28"/>
          <w:lang w:val="en-GB"/>
        </w:rPr>
        <w:t>It</w:t>
      </w:r>
      <w:r w:rsidR="000C3F97" w:rsidRPr="007931A1">
        <w:rPr>
          <w:rFonts w:cs="Arial"/>
          <w:szCs w:val="28"/>
          <w:lang w:val="en-GB"/>
        </w:rPr>
        <w:t xml:space="preserve"> </w:t>
      </w:r>
      <w:r w:rsidR="000C3F97" w:rsidRPr="007E5E3E">
        <w:rPr>
          <w:rFonts w:cs="Arial"/>
          <w:szCs w:val="28"/>
          <w:lang w:val="en-GB"/>
        </w:rPr>
        <w:t>provides opportunities for a wide variety of actions aimed at stimulating innovative policy development, policy dialogue and implementation, and the exchange of knowledge.</w:t>
      </w:r>
    </w:p>
    <w:p w:rsidR="000C3F97" w:rsidRPr="007E5E3E" w:rsidRDefault="000C3F97" w:rsidP="00C01101">
      <w:pPr>
        <w:spacing w:after="0"/>
        <w:rPr>
          <w:rFonts w:cs="Arial"/>
          <w:szCs w:val="28"/>
          <w:lang w:val="en-GB"/>
        </w:rPr>
      </w:pPr>
      <w:r w:rsidRPr="007E5E3E">
        <w:rPr>
          <w:rFonts w:cs="Arial"/>
          <w:szCs w:val="28"/>
          <w:lang w:val="en-GB"/>
        </w:rPr>
        <w:t xml:space="preserve">An example of </w:t>
      </w:r>
      <w:r w:rsidR="0070577F">
        <w:rPr>
          <w:rFonts w:cs="Arial"/>
          <w:szCs w:val="28"/>
          <w:lang w:val="en-GB"/>
        </w:rPr>
        <w:t xml:space="preserve">a </w:t>
      </w:r>
      <w:r w:rsidRPr="007E5E3E">
        <w:rPr>
          <w:rFonts w:cs="Arial"/>
          <w:szCs w:val="28"/>
          <w:lang w:val="en-GB"/>
        </w:rPr>
        <w:t xml:space="preserve">project selected in 2015 under Erasmus+ in this area is </w:t>
      </w:r>
      <w:r w:rsidRPr="007E5E3E">
        <w:rPr>
          <w:rFonts w:cs="Arial"/>
          <w:i/>
          <w:szCs w:val="28"/>
          <w:lang w:val="en-GB"/>
        </w:rPr>
        <w:t>ALdia (Accessible Learning design, implementation and accreditation)</w:t>
      </w:r>
      <w:r w:rsidRPr="007E5E3E">
        <w:rPr>
          <w:rFonts w:cs="Arial"/>
          <w:szCs w:val="28"/>
          <w:lang w:val="en-GB"/>
        </w:rPr>
        <w:t>. This project will create an innovative, comprehensive and sustainable framework that will promote the equal access of students and trainees with disabilities to University education and vocational training. This framework will a) define student needs in both higher education and VET sectors, b) develop and implement a flexible, Massive Open Online Course (MOOC) for higher education and VET education professionals on accessible learning design and c) validate the acquired expertise through certification that will be based on the ECVET principles, thus facilitating its use across Europe.</w:t>
      </w:r>
    </w:p>
    <w:p w:rsidR="000C3F97" w:rsidRPr="007E5E3E" w:rsidRDefault="000C3F97" w:rsidP="00EF03DE">
      <w:pPr>
        <w:rPr>
          <w:rFonts w:cs="Arial"/>
          <w:szCs w:val="28"/>
          <w:lang w:val="en-GB"/>
        </w:rPr>
      </w:pPr>
    </w:p>
    <w:p w:rsidR="007931A1" w:rsidRPr="002C31B8" w:rsidRDefault="007931A1" w:rsidP="002C31B8">
      <w:pPr>
        <w:pStyle w:val="Heading3"/>
      </w:pPr>
      <w:r w:rsidRPr="002C31B8">
        <w:t>Cooperation projects</w:t>
      </w:r>
    </w:p>
    <w:p w:rsidR="000C3F97" w:rsidRPr="007E5E3E" w:rsidRDefault="000C3F97" w:rsidP="00EF03DE">
      <w:pPr>
        <w:rPr>
          <w:rFonts w:cs="Arial"/>
          <w:szCs w:val="28"/>
          <w:lang w:val="en-GB"/>
        </w:rPr>
      </w:pPr>
      <w:r w:rsidRPr="007E5E3E">
        <w:rPr>
          <w:rFonts w:cs="Arial"/>
          <w:szCs w:val="28"/>
          <w:lang w:val="en-GB"/>
        </w:rPr>
        <w:t>Several cooperation projects have been funded within the framework of the Erasmus Programme under LLP on the theme of including persons with disabilities, and their outcomes have been used to feed into the preparation of the new Erasmus+ programme.</w:t>
      </w:r>
    </w:p>
    <w:p w:rsidR="000C3F97" w:rsidRPr="007E5E3E" w:rsidRDefault="000C3F97" w:rsidP="00EF03DE">
      <w:pPr>
        <w:rPr>
          <w:rFonts w:cs="Arial"/>
          <w:iCs/>
          <w:szCs w:val="28"/>
          <w:lang w:val="en-GB"/>
        </w:rPr>
      </w:pPr>
      <w:r w:rsidRPr="007E5E3E">
        <w:rPr>
          <w:rFonts w:cs="Arial"/>
          <w:szCs w:val="28"/>
          <w:lang w:val="en-GB"/>
        </w:rPr>
        <w:t xml:space="preserve">These projects include, for example, the </w:t>
      </w:r>
      <w:r w:rsidRPr="007E5E3E">
        <w:rPr>
          <w:rFonts w:cs="Arial"/>
          <w:i/>
          <w:iCs/>
          <w:szCs w:val="28"/>
          <w:lang w:val="en-GB"/>
        </w:rPr>
        <w:t>Audio Description: Lifelong Access for the Blind</w:t>
      </w:r>
      <w:r w:rsidR="003D589D">
        <w:rPr>
          <w:rStyle w:val="FootnoteReference"/>
          <w:rFonts w:cs="Arial"/>
          <w:i/>
          <w:iCs/>
          <w:szCs w:val="28"/>
          <w:lang w:val="en-GB"/>
        </w:rPr>
        <w:footnoteReference w:id="4"/>
      </w:r>
      <w:r w:rsidR="003D589D">
        <w:rPr>
          <w:rFonts w:cs="Arial"/>
          <w:szCs w:val="28"/>
          <w:lang w:val="en-GB"/>
        </w:rPr>
        <w:t xml:space="preserve"> </w:t>
      </w:r>
      <w:r w:rsidRPr="007E5E3E">
        <w:rPr>
          <w:rFonts w:cs="Arial"/>
          <w:szCs w:val="28"/>
          <w:lang w:val="en-GB"/>
        </w:rPr>
        <w:t xml:space="preserve">project, the </w:t>
      </w:r>
      <w:r w:rsidRPr="007E5E3E">
        <w:rPr>
          <w:rFonts w:cs="Arial"/>
          <w:i/>
          <w:szCs w:val="28"/>
          <w:lang w:val="en-GB"/>
        </w:rPr>
        <w:t xml:space="preserve">ExchangeAbility: Fostering Mobility of Students with Disabilities </w:t>
      </w:r>
      <w:r w:rsidRPr="007E5E3E">
        <w:rPr>
          <w:rFonts w:cs="Arial"/>
          <w:szCs w:val="28"/>
          <w:lang w:val="en-GB"/>
        </w:rPr>
        <w:t>project</w:t>
      </w:r>
      <w:r w:rsidR="003D589D">
        <w:rPr>
          <w:rStyle w:val="FootnoteReference"/>
          <w:rFonts w:cs="Arial"/>
          <w:szCs w:val="28"/>
          <w:lang w:val="en-GB"/>
        </w:rPr>
        <w:footnoteReference w:id="5"/>
      </w:r>
      <w:r w:rsidRPr="007E5E3E">
        <w:rPr>
          <w:rFonts w:cs="Arial"/>
          <w:szCs w:val="28"/>
          <w:lang w:val="en-GB"/>
        </w:rPr>
        <w:t>, aimed at facilitating the participation in student mobili</w:t>
      </w:r>
      <w:r w:rsidR="003D589D">
        <w:rPr>
          <w:rFonts w:cs="Arial"/>
          <w:szCs w:val="28"/>
          <w:lang w:val="en-GB"/>
        </w:rPr>
        <w:t>ty of persons with disabilities</w:t>
      </w:r>
      <w:r w:rsidRPr="007E5E3E">
        <w:rPr>
          <w:rFonts w:cs="Arial"/>
          <w:szCs w:val="28"/>
          <w:lang w:val="en-GB"/>
        </w:rPr>
        <w:t xml:space="preserve">, the </w:t>
      </w:r>
      <w:r w:rsidRPr="007E5E3E">
        <w:rPr>
          <w:rFonts w:cs="Arial"/>
          <w:i/>
          <w:iCs/>
          <w:szCs w:val="28"/>
          <w:lang w:val="en-GB"/>
        </w:rPr>
        <w:t>European Action on Disability within Higher Education</w:t>
      </w:r>
      <w:r w:rsidR="003D589D">
        <w:rPr>
          <w:rStyle w:val="FootnoteReference"/>
          <w:rFonts w:cs="Arial"/>
          <w:i/>
          <w:iCs/>
          <w:szCs w:val="28"/>
          <w:lang w:val="en-GB"/>
        </w:rPr>
        <w:footnoteReference w:id="6"/>
      </w:r>
      <w:r w:rsidRPr="007E5E3E">
        <w:rPr>
          <w:rFonts w:cs="Arial"/>
          <w:szCs w:val="28"/>
          <w:lang w:val="en-GB"/>
        </w:rPr>
        <w:t>, and the</w:t>
      </w:r>
      <w:r w:rsidRPr="007E5E3E">
        <w:rPr>
          <w:rFonts w:cs="Arial"/>
          <w:i/>
          <w:iCs/>
          <w:szCs w:val="28"/>
          <w:lang w:val="en-GB"/>
        </w:rPr>
        <w:t xml:space="preserve"> LINK (Learning Inclusively – Network + Know-how) </w:t>
      </w:r>
      <w:r w:rsidRPr="007E5E3E">
        <w:rPr>
          <w:rFonts w:cs="Arial"/>
          <w:iCs/>
          <w:szCs w:val="28"/>
          <w:lang w:val="en-GB"/>
        </w:rPr>
        <w:t>project,</w:t>
      </w:r>
      <w:r w:rsidRPr="007E5E3E">
        <w:rPr>
          <w:rFonts w:cs="Arial"/>
          <w:i/>
          <w:iCs/>
          <w:szCs w:val="28"/>
          <w:lang w:val="en-GB"/>
        </w:rPr>
        <w:t xml:space="preserve"> </w:t>
      </w:r>
      <w:r w:rsidRPr="007E5E3E">
        <w:rPr>
          <w:rFonts w:cs="Arial"/>
          <w:iCs/>
          <w:szCs w:val="28"/>
          <w:lang w:val="en-GB"/>
        </w:rPr>
        <w:t>coordinated by AHEAD (</w:t>
      </w:r>
      <w:r w:rsidR="003D589D">
        <w:rPr>
          <w:rFonts w:cs="Arial"/>
          <w:iCs/>
          <w:szCs w:val="28"/>
          <w:lang w:val="en-GB"/>
        </w:rPr>
        <w:t>Association of Higher Education Access and Disability)</w:t>
      </w:r>
      <w:r w:rsidRPr="007E5E3E">
        <w:rPr>
          <w:rFonts w:cs="Arial"/>
          <w:iCs/>
          <w:szCs w:val="28"/>
          <w:lang w:val="en-GB"/>
        </w:rPr>
        <w:t xml:space="preserve">. </w:t>
      </w:r>
    </w:p>
    <w:p w:rsidR="000C3F97" w:rsidRDefault="000C3F97" w:rsidP="00EF03DE">
      <w:pPr>
        <w:rPr>
          <w:rFonts w:cs="Arial"/>
          <w:szCs w:val="28"/>
          <w:lang w:val="en-GB"/>
        </w:rPr>
      </w:pPr>
      <w:r w:rsidRPr="007E5E3E">
        <w:rPr>
          <w:rFonts w:cs="Arial"/>
          <w:szCs w:val="28"/>
          <w:lang w:val="en-GB"/>
        </w:rPr>
        <w:t>Several student and staff Ambassadors selected to promote the Erasmus+ programmes are persons with disabilities, including with visual impairment</w:t>
      </w:r>
      <w:r w:rsidR="0070577F">
        <w:rPr>
          <w:rFonts w:cs="Arial"/>
          <w:szCs w:val="28"/>
          <w:lang w:val="en-GB"/>
        </w:rPr>
        <w:t>s</w:t>
      </w:r>
      <w:r w:rsidRPr="007E5E3E">
        <w:rPr>
          <w:rFonts w:cs="Arial"/>
          <w:szCs w:val="28"/>
          <w:lang w:val="en-GB"/>
        </w:rPr>
        <w:t>. Their experience, feedback and input were used in preparation of the Erasmus+ programm</w:t>
      </w:r>
      <w:r w:rsidR="00244CA9">
        <w:rPr>
          <w:rFonts w:cs="Arial"/>
          <w:szCs w:val="28"/>
          <w:lang w:val="en-GB"/>
        </w:rPr>
        <w:t xml:space="preserve">e. </w:t>
      </w:r>
      <w:r w:rsidR="00BB1963" w:rsidRPr="00BB1963">
        <w:rPr>
          <w:rFonts w:cs="Arial"/>
          <w:szCs w:val="28"/>
          <w:lang w:val="en-GB"/>
        </w:rPr>
        <w:t xml:space="preserve">Their </w:t>
      </w:r>
      <w:hyperlink r:id="rId19" w:history="1">
        <w:r w:rsidR="00BB1963" w:rsidRPr="00BB1963">
          <w:rPr>
            <w:rStyle w:val="Hyperlink"/>
            <w:rFonts w:cs="Arial"/>
            <w:szCs w:val="28"/>
            <w:lang w:val="en-GB"/>
          </w:rPr>
          <w:t>stories can be found here</w:t>
        </w:r>
      </w:hyperlink>
      <w:r w:rsidR="00BB1963" w:rsidRPr="00BB1963">
        <w:rPr>
          <w:rFonts w:cs="Arial"/>
          <w:szCs w:val="28"/>
          <w:lang w:val="en-GB"/>
        </w:rPr>
        <w:t>.</w:t>
      </w:r>
      <w:r w:rsidR="00BB1963" w:rsidRPr="00BB1963" w:rsidDel="00BB1963">
        <w:rPr>
          <w:rFonts w:cs="Arial"/>
          <w:szCs w:val="28"/>
          <w:lang w:val="en-GB"/>
        </w:rPr>
        <w:t xml:space="preserve"> </w:t>
      </w:r>
    </w:p>
    <w:p w:rsidR="000C3F97" w:rsidRPr="007E5E3E" w:rsidRDefault="000C3F97" w:rsidP="00EF03DE">
      <w:pPr>
        <w:rPr>
          <w:rFonts w:cs="Arial"/>
          <w:szCs w:val="28"/>
          <w:lang w:val="en-GB"/>
        </w:rPr>
      </w:pPr>
      <w:r w:rsidRPr="007E5E3E">
        <w:rPr>
          <w:rFonts w:cs="Arial"/>
          <w:szCs w:val="28"/>
          <w:lang w:val="en-GB"/>
        </w:rPr>
        <w:t>An ongoing discussion is also being carried out with relevant stakeholders.</w:t>
      </w:r>
    </w:p>
    <w:p w:rsidR="000C3F97" w:rsidRPr="007E5E3E" w:rsidRDefault="000C3F97" w:rsidP="00EF03DE">
      <w:pPr>
        <w:rPr>
          <w:rFonts w:cs="Arial"/>
          <w:szCs w:val="28"/>
          <w:lang w:val="en-GB"/>
        </w:rPr>
      </w:pPr>
      <w:r w:rsidRPr="007E5E3E">
        <w:rPr>
          <w:rFonts w:cs="Arial"/>
          <w:szCs w:val="28"/>
          <w:lang w:val="en-GB"/>
        </w:rPr>
        <w:t>In June 2014, the Commission received positive feedback about the opportunities provided in Erasmus+ to students and staff with disabilities by the participants of the Mapability training and conference</w:t>
      </w:r>
      <w:r w:rsidR="00717D4A">
        <w:rPr>
          <w:rStyle w:val="FootnoteReference"/>
          <w:rFonts w:cs="Arial"/>
          <w:szCs w:val="28"/>
          <w:lang w:val="en-GB"/>
        </w:rPr>
        <w:footnoteReference w:id="7"/>
      </w:r>
      <w:r w:rsidRPr="007E5E3E">
        <w:rPr>
          <w:rFonts w:cs="Arial"/>
          <w:szCs w:val="28"/>
          <w:lang w:val="en-GB"/>
        </w:rPr>
        <w:t>, which included representative</w:t>
      </w:r>
      <w:r w:rsidR="00BB1963">
        <w:rPr>
          <w:rFonts w:cs="Arial"/>
          <w:szCs w:val="28"/>
          <w:lang w:val="en-GB"/>
        </w:rPr>
        <w:t>s</w:t>
      </w:r>
      <w:r w:rsidRPr="007E5E3E">
        <w:rPr>
          <w:rFonts w:cs="Arial"/>
          <w:szCs w:val="28"/>
          <w:lang w:val="en-GB"/>
        </w:rPr>
        <w:t xml:space="preserve"> of European organizations of persons with disabilities.</w:t>
      </w:r>
    </w:p>
    <w:p w:rsidR="000C3F97" w:rsidRPr="007E5E3E" w:rsidRDefault="000C3F97" w:rsidP="00EF03DE">
      <w:pPr>
        <w:rPr>
          <w:rFonts w:cs="Arial"/>
          <w:iCs/>
          <w:szCs w:val="28"/>
          <w:lang w:val="en-GB"/>
        </w:rPr>
      </w:pPr>
      <w:r w:rsidRPr="007E5E3E">
        <w:rPr>
          <w:rFonts w:cs="Arial"/>
          <w:iCs/>
          <w:szCs w:val="28"/>
          <w:lang w:val="en-GB"/>
        </w:rPr>
        <w:t>Commission services have also held meetings with ONCE and ONCE Foundation and exchanges with the incluD-ed network, the European Network on Inclusive Education &amp; Disability.</w:t>
      </w:r>
    </w:p>
    <w:p w:rsidR="000C3F97" w:rsidRPr="007E5E3E" w:rsidRDefault="000C3F97" w:rsidP="00EF03DE">
      <w:pPr>
        <w:rPr>
          <w:rFonts w:cs="Arial"/>
          <w:szCs w:val="28"/>
          <w:lang w:val="en-GB"/>
        </w:rPr>
      </w:pPr>
      <w:r w:rsidRPr="007E5E3E">
        <w:rPr>
          <w:rFonts w:cs="Arial"/>
          <w:szCs w:val="28"/>
          <w:lang w:val="en-GB"/>
        </w:rPr>
        <w:t xml:space="preserve">The Commission has participated in a panel session organised by the </w:t>
      </w:r>
      <w:r w:rsidR="00957F5F" w:rsidRPr="00957F5F">
        <w:rPr>
          <w:rFonts w:cs="Arial"/>
          <w:szCs w:val="28"/>
          <w:lang w:val="en-GB"/>
        </w:rPr>
        <w:t xml:space="preserve">Expert Community Access and Inclusion in international higher education (ACCESS) of the </w:t>
      </w:r>
      <w:r w:rsidRPr="00957F5F">
        <w:rPr>
          <w:rFonts w:cs="Arial"/>
          <w:szCs w:val="28"/>
          <w:lang w:val="en-GB"/>
        </w:rPr>
        <w:t xml:space="preserve">EAIE (European Association for International Education) </w:t>
      </w:r>
      <w:r w:rsidRPr="007E5E3E">
        <w:rPr>
          <w:rFonts w:cs="Arial"/>
          <w:szCs w:val="28"/>
          <w:lang w:val="en-GB"/>
        </w:rPr>
        <w:t>at the EAIE Conference 2015 to discuss the promotion of equal participation of students and staff with disabilities in all aspects of higher education, especially in mobility.</w:t>
      </w:r>
    </w:p>
    <w:p w:rsidR="002C31B8" w:rsidRDefault="00A25E00" w:rsidP="00EF03DE">
      <w:pPr>
        <w:rPr>
          <w:rFonts w:cs="Arial"/>
          <w:iCs/>
          <w:szCs w:val="28"/>
          <w:lang w:val="en-GB"/>
        </w:rPr>
      </w:pPr>
      <w:r w:rsidRPr="007E5E3E">
        <w:rPr>
          <w:rFonts w:cs="Arial"/>
          <w:iCs/>
          <w:szCs w:val="28"/>
          <w:lang w:val="en-GB"/>
        </w:rPr>
        <w:t>T</w:t>
      </w:r>
      <w:r w:rsidR="000C3F97" w:rsidRPr="007E5E3E">
        <w:rPr>
          <w:rFonts w:cs="Arial"/>
          <w:iCs/>
          <w:szCs w:val="28"/>
          <w:lang w:val="en-GB"/>
        </w:rPr>
        <w:t>he Commission established in 2015 a dedicated group of National Agencies, higher education institutions and experts working on the promotion and support to participants with disabilities in higher education mobility activities. This group will gather and share best practices on how to reach p</w:t>
      </w:r>
      <w:r w:rsidR="000C3F97" w:rsidRPr="007E5E3E">
        <w:rPr>
          <w:rFonts w:cs="Arial"/>
          <w:szCs w:val="28"/>
          <w:lang w:val="en-GB"/>
        </w:rPr>
        <w:t>ersons</w:t>
      </w:r>
      <w:r w:rsidR="000C3F97" w:rsidRPr="007E5E3E">
        <w:rPr>
          <w:rFonts w:cs="Arial"/>
          <w:iCs/>
          <w:szCs w:val="28"/>
          <w:lang w:val="en-GB"/>
        </w:rPr>
        <w:t xml:space="preserve"> with disabilities and increase their participation in Erasmus+, and will develop common guidelines on promoting the programme to participants with disabilities. The group will also identify current obstacles, gaps and needs for improvement. Its next meeting will take place at the end of February in Budapest (date to be confirmed).</w:t>
      </w:r>
    </w:p>
    <w:p w:rsidR="002C31B8" w:rsidRDefault="002C31B8">
      <w:pPr>
        <w:jc w:val="left"/>
        <w:rPr>
          <w:rFonts w:cs="Arial"/>
          <w:iCs/>
          <w:szCs w:val="28"/>
          <w:lang w:val="en-GB"/>
        </w:rPr>
      </w:pPr>
      <w:r>
        <w:rPr>
          <w:rFonts w:cs="Arial"/>
          <w:iCs/>
          <w:szCs w:val="28"/>
          <w:lang w:val="en-GB"/>
        </w:rPr>
        <w:br w:type="page"/>
      </w:r>
    </w:p>
    <w:p w:rsidR="00F52848" w:rsidRPr="00715BD8" w:rsidRDefault="00F52848" w:rsidP="00252D86">
      <w:pPr>
        <w:pStyle w:val="Heading1"/>
      </w:pPr>
      <w:bookmarkStart w:id="7" w:name="_Toc442805747"/>
      <w:r w:rsidRPr="00715BD8">
        <w:t>Pilot study about basic information on the services provided for outgoing and incoming students by European universities</w:t>
      </w:r>
      <w:bookmarkEnd w:id="7"/>
      <w:r w:rsidRPr="00715BD8">
        <w:t xml:space="preserve"> </w:t>
      </w:r>
    </w:p>
    <w:p w:rsidR="00D63993" w:rsidRDefault="00F6395C" w:rsidP="00EC2ACA">
      <w:pPr>
        <w:rPr>
          <w:rFonts w:eastAsia="Times New Roman"/>
          <w:lang w:val="en-GB" w:eastAsia="hu-HU"/>
        </w:rPr>
      </w:pPr>
      <w:r w:rsidRPr="007E5E3E">
        <w:rPr>
          <w:lang w:val="en-GB"/>
        </w:rPr>
        <w:t xml:space="preserve">We </w:t>
      </w:r>
      <w:r w:rsidR="007852BA" w:rsidRPr="007E5E3E">
        <w:rPr>
          <w:lang w:val="en-GB"/>
        </w:rPr>
        <w:t xml:space="preserve">(the working group) </w:t>
      </w:r>
      <w:r w:rsidR="00BB4847" w:rsidRPr="007E5E3E">
        <w:rPr>
          <w:lang w:val="en-GB"/>
        </w:rPr>
        <w:t>interviewed</w:t>
      </w:r>
      <w:r w:rsidRPr="007E5E3E">
        <w:rPr>
          <w:lang w:val="en-GB"/>
        </w:rPr>
        <w:t xml:space="preserve"> </w:t>
      </w:r>
      <w:r w:rsidR="00CA48BF" w:rsidRPr="007E5E3E">
        <w:rPr>
          <w:lang w:val="en-GB"/>
        </w:rPr>
        <w:t>seven</w:t>
      </w:r>
      <w:r w:rsidR="005B34E4" w:rsidRPr="007E5E3E">
        <w:rPr>
          <w:lang w:val="en-GB"/>
        </w:rPr>
        <w:t xml:space="preserve"> </w:t>
      </w:r>
      <w:r w:rsidR="00EF03DE" w:rsidRPr="007E5E3E">
        <w:rPr>
          <w:lang w:val="en-GB"/>
        </w:rPr>
        <w:t xml:space="preserve">Erasmus or Erasmus+ programme </w:t>
      </w:r>
      <w:r w:rsidRPr="007E5E3E">
        <w:rPr>
          <w:lang w:val="en-GB"/>
        </w:rPr>
        <w:t xml:space="preserve">students </w:t>
      </w:r>
      <w:r w:rsidR="00CA48BF" w:rsidRPr="007E5E3E">
        <w:rPr>
          <w:lang w:val="en-GB"/>
        </w:rPr>
        <w:t xml:space="preserve">with VI </w:t>
      </w:r>
      <w:r w:rsidRPr="007E5E3E">
        <w:rPr>
          <w:lang w:val="en-GB"/>
        </w:rPr>
        <w:t>who had mobility experience as outgoing students</w:t>
      </w:r>
      <w:r w:rsidR="005B34E4" w:rsidRPr="007E5E3E">
        <w:rPr>
          <w:lang w:val="en-GB"/>
        </w:rPr>
        <w:t xml:space="preserve">. We </w:t>
      </w:r>
      <w:r w:rsidRPr="007E5E3E">
        <w:rPr>
          <w:lang w:val="en-GB"/>
        </w:rPr>
        <w:t>found</w:t>
      </w:r>
      <w:r w:rsidR="005B34E4" w:rsidRPr="007E5E3E">
        <w:rPr>
          <w:lang w:val="en-GB"/>
        </w:rPr>
        <w:t xml:space="preserve"> that all </w:t>
      </w:r>
      <w:r w:rsidR="0066554C" w:rsidRPr="007E5E3E">
        <w:rPr>
          <w:lang w:val="en-GB"/>
        </w:rPr>
        <w:t>the universities which were cho</w:t>
      </w:r>
      <w:r w:rsidR="005B34E4" w:rsidRPr="007E5E3E">
        <w:rPr>
          <w:lang w:val="en-GB"/>
        </w:rPr>
        <w:t>se</w:t>
      </w:r>
      <w:r w:rsidR="0066554C" w:rsidRPr="007E5E3E">
        <w:rPr>
          <w:lang w:val="en-GB"/>
        </w:rPr>
        <w:t>n</w:t>
      </w:r>
      <w:r w:rsidR="006D72D8">
        <w:rPr>
          <w:lang w:val="en-GB"/>
        </w:rPr>
        <w:t xml:space="preserve"> by </w:t>
      </w:r>
      <w:r w:rsidR="005B34E4" w:rsidRPr="00C5771A">
        <w:rPr>
          <w:lang w:val="en-GB"/>
        </w:rPr>
        <w:t xml:space="preserve">students </w:t>
      </w:r>
      <w:r w:rsidR="007D31E1" w:rsidRPr="00C5771A">
        <w:rPr>
          <w:lang w:val="en-GB"/>
        </w:rPr>
        <w:t xml:space="preserve">with VI </w:t>
      </w:r>
      <w:r w:rsidR="005B34E4" w:rsidRPr="00C5771A">
        <w:rPr>
          <w:lang w:val="en-GB"/>
        </w:rPr>
        <w:t xml:space="preserve">are not on the </w:t>
      </w:r>
      <w:r w:rsidR="00D02296" w:rsidRPr="00C5771A">
        <w:rPr>
          <w:lang w:val="en-GB"/>
        </w:rPr>
        <w:t>‘</w:t>
      </w:r>
      <w:r w:rsidR="005B34E4" w:rsidRPr="00C5771A">
        <w:rPr>
          <w:lang w:val="en-GB"/>
        </w:rPr>
        <w:t xml:space="preserve">list of the </w:t>
      </w:r>
      <w:r w:rsidR="005B34E4" w:rsidRPr="00C5771A">
        <w:rPr>
          <w:rFonts w:eastAsia="Times New Roman"/>
          <w:lang w:val="en-GB" w:eastAsia="hu-HU"/>
        </w:rPr>
        <w:t>Top 100 higher education</w:t>
      </w:r>
      <w:r w:rsidR="005B34E4" w:rsidRPr="007E5E3E">
        <w:rPr>
          <w:rFonts w:eastAsia="Times New Roman"/>
          <w:lang w:val="en-GB" w:eastAsia="hu-HU"/>
        </w:rPr>
        <w:t xml:space="preserve"> institutions receiving Erasmus students</w:t>
      </w:r>
      <w:r w:rsidR="00D02296" w:rsidRPr="007E5E3E">
        <w:rPr>
          <w:rFonts w:eastAsia="Times New Roman"/>
          <w:lang w:val="en-GB" w:eastAsia="hu-HU"/>
        </w:rPr>
        <w:t>’</w:t>
      </w:r>
      <w:r w:rsidR="00717D4A">
        <w:rPr>
          <w:rStyle w:val="FootnoteReference"/>
          <w:rFonts w:eastAsia="Times New Roman" w:cs="Arial"/>
          <w:szCs w:val="28"/>
          <w:lang w:val="en-GB" w:eastAsia="hu-HU"/>
        </w:rPr>
        <w:footnoteReference w:id="8"/>
      </w:r>
      <w:r w:rsidR="00EF03DE" w:rsidRPr="007E5E3E">
        <w:rPr>
          <w:rFonts w:eastAsia="Times New Roman"/>
          <w:lang w:val="en-GB" w:eastAsia="hu-HU"/>
        </w:rPr>
        <w:t xml:space="preserve">. </w:t>
      </w:r>
      <w:r w:rsidR="008D4BF6" w:rsidRPr="007E5E3E">
        <w:rPr>
          <w:rFonts w:eastAsia="Times New Roman"/>
          <w:lang w:val="en-GB" w:eastAsia="hu-HU"/>
        </w:rPr>
        <w:t xml:space="preserve">In </w:t>
      </w:r>
      <w:r w:rsidR="00A21A43" w:rsidRPr="007E5E3E">
        <w:rPr>
          <w:rFonts w:eastAsia="Times New Roman"/>
          <w:lang w:val="en-GB" w:eastAsia="hu-HU"/>
        </w:rPr>
        <w:t>our</w:t>
      </w:r>
      <w:r w:rsidR="008D4BF6" w:rsidRPr="007E5E3E">
        <w:rPr>
          <w:rFonts w:eastAsia="Times New Roman"/>
          <w:lang w:val="en-GB" w:eastAsia="hu-HU"/>
        </w:rPr>
        <w:t xml:space="preserve"> sample there were four blind and three low vision students. </w:t>
      </w:r>
    </w:p>
    <w:p w:rsidR="00252D86" w:rsidRDefault="00252D86" w:rsidP="00EC2ACA">
      <w:pPr>
        <w:rPr>
          <w:lang w:val="en-GB" w:eastAsia="hu-HU"/>
        </w:rPr>
      </w:pPr>
    </w:p>
    <w:p w:rsidR="00D63993" w:rsidRPr="00D63993" w:rsidRDefault="00D63993" w:rsidP="00252D86">
      <w:pPr>
        <w:pStyle w:val="Heading2"/>
      </w:pPr>
      <w:bookmarkStart w:id="8" w:name="_Toc442805748"/>
      <w:r w:rsidRPr="00D63993">
        <w:t>Experience with studying abroad</w:t>
      </w:r>
      <w:r>
        <w:t xml:space="preserve">; </w:t>
      </w:r>
      <w:r w:rsidR="0091234F">
        <w:t>c</w:t>
      </w:r>
      <w:r>
        <w:t xml:space="preserve">hoice of the university; </w:t>
      </w:r>
      <w:r w:rsidR="0091234F">
        <w:t>h</w:t>
      </w:r>
      <w:r w:rsidR="006A51D1">
        <w:t>elpfulness of the coordinators</w:t>
      </w:r>
      <w:bookmarkEnd w:id="8"/>
    </w:p>
    <w:p w:rsidR="00D92201" w:rsidRPr="007E5E3E" w:rsidRDefault="00F940AF" w:rsidP="00D92201">
      <w:pPr>
        <w:spacing w:after="0"/>
        <w:rPr>
          <w:rFonts w:cs="Arial"/>
          <w:szCs w:val="28"/>
          <w:lang w:val="en-US"/>
        </w:rPr>
      </w:pPr>
      <w:r w:rsidRPr="007E5E3E">
        <w:rPr>
          <w:rFonts w:eastAsia="Times New Roman" w:cs="Arial"/>
          <w:szCs w:val="28"/>
          <w:lang w:val="en-GB" w:eastAsia="hu-HU"/>
        </w:rPr>
        <w:t xml:space="preserve">All of them had </w:t>
      </w:r>
      <w:r w:rsidR="00D02296" w:rsidRPr="007E5E3E">
        <w:rPr>
          <w:rFonts w:eastAsia="Times New Roman" w:cs="Arial"/>
          <w:szCs w:val="28"/>
          <w:lang w:val="en-GB" w:eastAsia="hu-HU"/>
        </w:rPr>
        <w:t xml:space="preserve">had </w:t>
      </w:r>
      <w:r w:rsidRPr="007E5E3E">
        <w:rPr>
          <w:rFonts w:cs="Arial"/>
          <w:szCs w:val="28"/>
          <w:lang w:val="en-US"/>
        </w:rPr>
        <w:t>experience</w:t>
      </w:r>
      <w:r w:rsidR="00D02296" w:rsidRPr="007E5E3E">
        <w:rPr>
          <w:rFonts w:cs="Arial"/>
          <w:szCs w:val="28"/>
          <w:lang w:val="en-US"/>
        </w:rPr>
        <w:t xml:space="preserve">s </w:t>
      </w:r>
      <w:r w:rsidRPr="007E5E3E">
        <w:rPr>
          <w:rFonts w:cs="Arial"/>
          <w:szCs w:val="28"/>
          <w:lang w:val="en-US"/>
        </w:rPr>
        <w:t>studying abroad before they chose this program</w:t>
      </w:r>
      <w:r w:rsidR="00753A5B" w:rsidRPr="007E5E3E">
        <w:rPr>
          <w:rFonts w:cs="Arial"/>
          <w:szCs w:val="28"/>
          <w:lang w:val="en-US"/>
        </w:rPr>
        <w:t xml:space="preserve">. </w:t>
      </w:r>
      <w:r w:rsidR="00045C5F" w:rsidRPr="007E5E3E">
        <w:rPr>
          <w:rFonts w:cs="Arial"/>
          <w:szCs w:val="28"/>
          <w:lang w:val="en-US"/>
        </w:rPr>
        <w:t xml:space="preserve">Four of them </w:t>
      </w:r>
      <w:r w:rsidR="00BB4847" w:rsidRPr="007E5E3E">
        <w:rPr>
          <w:rFonts w:cs="Arial"/>
          <w:szCs w:val="28"/>
          <w:lang w:val="en-US"/>
        </w:rPr>
        <w:t xml:space="preserve">had </w:t>
      </w:r>
      <w:r w:rsidR="00045C5F" w:rsidRPr="007E5E3E">
        <w:rPr>
          <w:rFonts w:cs="Arial"/>
          <w:szCs w:val="28"/>
          <w:lang w:val="en-US"/>
        </w:rPr>
        <w:t>received an Erasmus or an Erasmus+ scholarship, three of them</w:t>
      </w:r>
      <w:r w:rsidR="00BB4847" w:rsidRPr="007E5E3E">
        <w:rPr>
          <w:rFonts w:cs="Arial"/>
          <w:szCs w:val="28"/>
          <w:lang w:val="en-US"/>
        </w:rPr>
        <w:t xml:space="preserve"> had</w:t>
      </w:r>
      <w:r w:rsidR="00045C5F" w:rsidRPr="007E5E3E">
        <w:rPr>
          <w:rFonts w:cs="Arial"/>
          <w:szCs w:val="28"/>
          <w:lang w:val="en-US"/>
        </w:rPr>
        <w:t xml:space="preserve"> either </w:t>
      </w:r>
      <w:r w:rsidR="00BB4847" w:rsidRPr="007E5E3E">
        <w:rPr>
          <w:rFonts w:cs="Arial"/>
          <w:szCs w:val="28"/>
          <w:lang w:val="en-US"/>
        </w:rPr>
        <w:t>been</w:t>
      </w:r>
      <w:r w:rsidR="00045C5F" w:rsidRPr="007E5E3E">
        <w:rPr>
          <w:rFonts w:cs="Arial"/>
          <w:szCs w:val="28"/>
          <w:lang w:val="en-US"/>
        </w:rPr>
        <w:t xml:space="preserve"> exchange student</w:t>
      </w:r>
      <w:r w:rsidR="00BB4847" w:rsidRPr="007E5E3E">
        <w:rPr>
          <w:rFonts w:cs="Arial"/>
          <w:szCs w:val="28"/>
          <w:lang w:val="en-US"/>
        </w:rPr>
        <w:t>s</w:t>
      </w:r>
      <w:r w:rsidR="00045C5F" w:rsidRPr="007E5E3E">
        <w:rPr>
          <w:rFonts w:cs="Arial"/>
          <w:szCs w:val="28"/>
          <w:lang w:val="en-US"/>
        </w:rPr>
        <w:t xml:space="preserve"> or </w:t>
      </w:r>
      <w:r w:rsidR="00BB4847" w:rsidRPr="007E5E3E">
        <w:rPr>
          <w:rFonts w:cs="Arial"/>
          <w:szCs w:val="28"/>
          <w:lang w:val="en-US"/>
        </w:rPr>
        <w:t>gone</w:t>
      </w:r>
      <w:r w:rsidR="00045C5F" w:rsidRPr="007E5E3E">
        <w:rPr>
          <w:rFonts w:cs="Arial"/>
          <w:szCs w:val="28"/>
          <w:lang w:val="en-US"/>
        </w:rPr>
        <w:t xml:space="preserve"> abroad to learn language</w:t>
      </w:r>
      <w:r w:rsidR="00BB4847" w:rsidRPr="007E5E3E">
        <w:rPr>
          <w:rFonts w:cs="Arial"/>
          <w:szCs w:val="28"/>
          <w:lang w:val="en-US"/>
        </w:rPr>
        <w:t>s</w:t>
      </w:r>
      <w:r w:rsidR="00045C5F" w:rsidRPr="007E5E3E">
        <w:rPr>
          <w:rFonts w:cs="Arial"/>
          <w:szCs w:val="28"/>
          <w:lang w:val="en-US"/>
        </w:rPr>
        <w:t xml:space="preserve">. </w:t>
      </w:r>
      <w:r w:rsidR="00BB4847" w:rsidRPr="007E5E3E">
        <w:rPr>
          <w:rFonts w:cs="Arial"/>
          <w:szCs w:val="28"/>
          <w:lang w:val="en-US"/>
        </w:rPr>
        <w:t>Previous experience motivated them to participate in the Erasmus+ program and spend a semester at the host university.</w:t>
      </w:r>
    </w:p>
    <w:p w:rsidR="00BB4847" w:rsidRPr="007E5E3E" w:rsidRDefault="00BB4847" w:rsidP="00BB4847">
      <w:pPr>
        <w:pStyle w:val="ListParagraph"/>
        <w:spacing w:after="0"/>
        <w:ind w:left="0"/>
        <w:rPr>
          <w:rFonts w:cs="Arial"/>
          <w:szCs w:val="28"/>
          <w:lang w:val="en-GB"/>
        </w:rPr>
      </w:pPr>
      <w:r w:rsidRPr="007E5E3E">
        <w:rPr>
          <w:rFonts w:cs="Arial"/>
          <w:szCs w:val="28"/>
          <w:lang w:val="en-GB"/>
        </w:rPr>
        <w:t xml:space="preserve">Six students chose the university because it fitted their previous studies and only one university offered some support to the student with VI. Furthermore, six students mentioned that they were supported exclusively by the home coordinator. There were some </w:t>
      </w:r>
      <w:r w:rsidRPr="007E5E3E">
        <w:rPr>
          <w:rFonts w:cs="Arial"/>
          <w:szCs w:val="28"/>
          <w:lang w:val="en-GB" w:eastAsia="hu-HU"/>
        </w:rPr>
        <w:t xml:space="preserve">complaints about the host coordinators of </w:t>
      </w:r>
      <w:r w:rsidR="0091234F">
        <w:rPr>
          <w:rFonts w:cs="Arial"/>
          <w:szCs w:val="28"/>
          <w:lang w:val="en-GB" w:eastAsia="hu-HU"/>
        </w:rPr>
        <w:t>one</w:t>
      </w:r>
      <w:r w:rsidR="0091234F" w:rsidRPr="007E5E3E">
        <w:rPr>
          <w:rFonts w:cs="Arial"/>
          <w:szCs w:val="28"/>
          <w:lang w:val="en-GB" w:eastAsia="hu-HU"/>
        </w:rPr>
        <w:t xml:space="preserve"> </w:t>
      </w:r>
      <w:r w:rsidRPr="007E5E3E">
        <w:rPr>
          <w:rFonts w:cs="Arial"/>
          <w:szCs w:val="28"/>
          <w:lang w:val="en-GB" w:eastAsia="hu-HU"/>
        </w:rPr>
        <w:t xml:space="preserve">Austrian, </w:t>
      </w:r>
      <w:r w:rsidR="0091234F">
        <w:rPr>
          <w:rFonts w:cs="Arial"/>
          <w:szCs w:val="28"/>
          <w:lang w:val="en-GB" w:eastAsia="hu-HU"/>
        </w:rPr>
        <w:t>one</w:t>
      </w:r>
      <w:r w:rsidR="0091234F" w:rsidRPr="007E5E3E">
        <w:rPr>
          <w:rFonts w:cs="Arial"/>
          <w:szCs w:val="28"/>
          <w:lang w:val="en-GB" w:eastAsia="hu-HU"/>
        </w:rPr>
        <w:t xml:space="preserve"> </w:t>
      </w:r>
      <w:r w:rsidR="0091234F">
        <w:rPr>
          <w:rFonts w:cs="Arial"/>
          <w:szCs w:val="28"/>
          <w:lang w:val="en-GB" w:eastAsia="hu-HU"/>
        </w:rPr>
        <w:t>Hungarian,</w:t>
      </w:r>
      <w:r w:rsidR="0091234F" w:rsidRPr="007E5E3E" w:rsidDel="0091234F">
        <w:rPr>
          <w:rFonts w:cs="Arial"/>
          <w:szCs w:val="28"/>
          <w:lang w:val="en-GB" w:eastAsia="hu-HU"/>
        </w:rPr>
        <w:t xml:space="preserve"> </w:t>
      </w:r>
      <w:r w:rsidR="0091234F">
        <w:rPr>
          <w:rFonts w:cs="Arial"/>
          <w:szCs w:val="28"/>
          <w:lang w:val="en-GB" w:eastAsia="hu-HU"/>
        </w:rPr>
        <w:t>one</w:t>
      </w:r>
      <w:r w:rsidR="0091234F" w:rsidRPr="007E5E3E">
        <w:rPr>
          <w:rFonts w:cs="Arial"/>
          <w:szCs w:val="28"/>
          <w:lang w:val="en-GB" w:eastAsia="hu-HU"/>
        </w:rPr>
        <w:t xml:space="preserve"> </w:t>
      </w:r>
      <w:r w:rsidRPr="007E5E3E">
        <w:rPr>
          <w:rFonts w:cs="Arial"/>
          <w:szCs w:val="28"/>
          <w:lang w:val="en-GB" w:eastAsia="hu-HU"/>
        </w:rPr>
        <w:t xml:space="preserve">Dutch, </w:t>
      </w:r>
      <w:r w:rsidR="0091234F">
        <w:rPr>
          <w:rFonts w:cs="Arial"/>
          <w:szCs w:val="28"/>
          <w:lang w:val="en-GB" w:eastAsia="hu-HU"/>
        </w:rPr>
        <w:t>one</w:t>
      </w:r>
      <w:r w:rsidR="0091234F" w:rsidRPr="007E5E3E">
        <w:rPr>
          <w:rFonts w:cs="Arial"/>
          <w:szCs w:val="28"/>
          <w:lang w:val="en-GB" w:eastAsia="hu-HU"/>
        </w:rPr>
        <w:t xml:space="preserve"> </w:t>
      </w:r>
      <w:r w:rsidRPr="007E5E3E">
        <w:rPr>
          <w:rFonts w:cs="Arial"/>
          <w:szCs w:val="28"/>
          <w:lang w:val="en-GB" w:eastAsia="hu-HU"/>
        </w:rPr>
        <w:t xml:space="preserve">Polish, and </w:t>
      </w:r>
      <w:r w:rsidR="0091234F" w:rsidRPr="007E5E3E">
        <w:rPr>
          <w:rFonts w:cs="Arial"/>
          <w:szCs w:val="28"/>
          <w:lang w:val="en-GB" w:eastAsia="hu-HU"/>
        </w:rPr>
        <w:t>two Norwegian</w:t>
      </w:r>
      <w:r w:rsidR="0091234F" w:rsidRPr="007E5E3E" w:rsidDel="0091234F">
        <w:rPr>
          <w:rFonts w:cs="Arial"/>
          <w:szCs w:val="28"/>
          <w:lang w:val="en-GB" w:eastAsia="hu-HU"/>
        </w:rPr>
        <w:t xml:space="preserve"> </w:t>
      </w:r>
      <w:r w:rsidR="0091234F">
        <w:rPr>
          <w:rFonts w:cs="Arial"/>
          <w:szCs w:val="28"/>
          <w:lang w:val="en-GB" w:eastAsia="hu-HU"/>
        </w:rPr>
        <w:t>universities</w:t>
      </w:r>
      <w:r w:rsidRPr="007E5E3E">
        <w:rPr>
          <w:rFonts w:cs="Arial"/>
          <w:szCs w:val="28"/>
          <w:lang w:val="en-GB" w:eastAsia="hu-HU"/>
        </w:rPr>
        <w:t xml:space="preserve">. The host coordinator of the </w:t>
      </w:r>
      <w:r w:rsidRPr="007E5E3E">
        <w:rPr>
          <w:rFonts w:cs="Arial"/>
          <w:szCs w:val="28"/>
          <w:lang w:val="en-GB"/>
        </w:rPr>
        <w:t>University of Limerick (Ireland) was praised by students. As a best practice it is useful to get familiar with the routine of th</w:t>
      </w:r>
      <w:r w:rsidR="0091234F">
        <w:rPr>
          <w:rFonts w:cs="Arial"/>
          <w:szCs w:val="28"/>
          <w:lang w:val="en-GB"/>
        </w:rPr>
        <w:t>is</w:t>
      </w:r>
      <w:r w:rsidRPr="007E5E3E">
        <w:rPr>
          <w:rFonts w:cs="Arial"/>
          <w:szCs w:val="28"/>
          <w:lang w:val="en-GB"/>
        </w:rPr>
        <w:t xml:space="preserve"> university: students are supported by the international Office of the University of Limerick from the very beginning of the enrolment process. The online registration, which is completed in advance, includes information on visual impairment. A special form is sent </w:t>
      </w:r>
      <w:r w:rsidR="0091234F">
        <w:rPr>
          <w:rFonts w:cs="Arial"/>
          <w:szCs w:val="28"/>
          <w:lang w:val="en-GB"/>
        </w:rPr>
        <w:t>by</w:t>
      </w:r>
      <w:r w:rsidR="0091234F" w:rsidRPr="007E5E3E">
        <w:rPr>
          <w:rFonts w:cs="Arial"/>
          <w:szCs w:val="28"/>
          <w:lang w:val="en-GB"/>
        </w:rPr>
        <w:t xml:space="preserve"> email </w:t>
      </w:r>
      <w:r w:rsidRPr="007E5E3E">
        <w:rPr>
          <w:rFonts w:cs="Arial"/>
          <w:szCs w:val="28"/>
          <w:lang w:val="en-GB"/>
        </w:rPr>
        <w:t>to the student with VI to be filled in. In that document the student with VI is asked about his/her disability and special needs. The document is sent back to the International Office staff, who forwards it to the Disability Office at the University of Limerick.</w:t>
      </w:r>
    </w:p>
    <w:p w:rsidR="00D63993" w:rsidRDefault="00D63993" w:rsidP="002C31B8">
      <w:pPr>
        <w:rPr>
          <w:rFonts w:cs="Arial"/>
          <w:szCs w:val="28"/>
          <w:lang w:val="en-GB"/>
        </w:rPr>
      </w:pPr>
    </w:p>
    <w:p w:rsidR="00D63993" w:rsidRPr="006A51D1" w:rsidRDefault="006A51D1" w:rsidP="00252D86">
      <w:pPr>
        <w:pStyle w:val="Heading2"/>
      </w:pPr>
      <w:bookmarkStart w:id="9" w:name="_Toc442805749"/>
      <w:r w:rsidRPr="006A51D1">
        <w:t>Web accessibility; Good services, special helps</w:t>
      </w:r>
      <w:bookmarkEnd w:id="9"/>
    </w:p>
    <w:p w:rsidR="00813A09" w:rsidRPr="007E5E3E" w:rsidRDefault="00BA72FB" w:rsidP="00667447">
      <w:pPr>
        <w:spacing w:after="0"/>
        <w:rPr>
          <w:rFonts w:cs="Arial"/>
          <w:i/>
          <w:szCs w:val="28"/>
          <w:lang w:val="en-GB"/>
        </w:rPr>
      </w:pPr>
      <w:r w:rsidRPr="007E5E3E">
        <w:rPr>
          <w:rFonts w:cs="Arial"/>
          <w:szCs w:val="28"/>
          <w:lang w:val="en-GB"/>
        </w:rPr>
        <w:t>Students found that information on the web</w:t>
      </w:r>
      <w:r w:rsidRPr="007E5E3E">
        <w:rPr>
          <w:rFonts w:cs="Arial"/>
          <w:szCs w:val="28"/>
          <w:lang w:val="en-GB" w:eastAsia="hu-HU"/>
        </w:rPr>
        <w:t xml:space="preserve"> is mostly </w:t>
      </w:r>
      <w:r w:rsidRPr="007E5E3E">
        <w:rPr>
          <w:rFonts w:cs="Arial"/>
          <w:szCs w:val="28"/>
          <w:lang w:val="en-GB"/>
        </w:rPr>
        <w:t xml:space="preserve">accessible but </w:t>
      </w:r>
      <w:r w:rsidRPr="00C5771A">
        <w:rPr>
          <w:rFonts w:cs="Arial"/>
          <w:szCs w:val="28"/>
          <w:lang w:val="en-GB"/>
        </w:rPr>
        <w:t xml:space="preserve">sometimes it is hard to navigate and find. </w:t>
      </w:r>
      <w:r w:rsidR="007D31E1" w:rsidRPr="00C5771A">
        <w:rPr>
          <w:rFonts w:cs="Arial"/>
          <w:szCs w:val="28"/>
          <w:lang w:val="en-GB"/>
        </w:rPr>
        <w:t>S</w:t>
      </w:r>
      <w:r w:rsidRPr="00C5771A">
        <w:rPr>
          <w:rFonts w:cs="Arial"/>
          <w:szCs w:val="28"/>
          <w:lang w:val="en-GB"/>
        </w:rPr>
        <w:t xml:space="preserve">tudents </w:t>
      </w:r>
      <w:r w:rsidR="007D31E1" w:rsidRPr="00C5771A">
        <w:rPr>
          <w:rFonts w:cs="Arial"/>
          <w:szCs w:val="28"/>
          <w:lang w:val="en-GB"/>
        </w:rPr>
        <w:t xml:space="preserve">with VI </w:t>
      </w:r>
      <w:r w:rsidRPr="00C5771A">
        <w:rPr>
          <w:rFonts w:cs="Arial"/>
          <w:szCs w:val="28"/>
          <w:lang w:val="en-GB"/>
        </w:rPr>
        <w:t>often got</w:t>
      </w:r>
      <w:r w:rsidRPr="007E5E3E">
        <w:rPr>
          <w:rFonts w:cs="Arial"/>
          <w:szCs w:val="28"/>
          <w:lang w:val="en-GB"/>
        </w:rPr>
        <w:t xml:space="preserve"> some help from their families and from home coordinators. In many cases, information provided by friends and peers proved to be more useful than information from the webpage. As for its homepage, students’ feedback on the University of Limerick was again positive: the </w:t>
      </w:r>
      <w:r w:rsidRPr="007E5E3E">
        <w:rPr>
          <w:rFonts w:cs="Arial"/>
          <w:i/>
          <w:szCs w:val="28"/>
          <w:lang w:val="en-GB"/>
        </w:rPr>
        <w:t>‘</w:t>
      </w:r>
      <w:r w:rsidR="00487F21" w:rsidRPr="007E5E3E">
        <w:rPr>
          <w:rFonts w:cs="Arial"/>
          <w:i/>
          <w:szCs w:val="28"/>
          <w:lang w:val="en-GB"/>
        </w:rPr>
        <w:t>home</w:t>
      </w:r>
      <w:r w:rsidR="00487F21" w:rsidRPr="007E5E3E">
        <w:rPr>
          <w:rFonts w:cs="Arial"/>
          <w:i/>
          <w:szCs w:val="28"/>
          <w:lang w:val="en-US"/>
        </w:rPr>
        <w:t xml:space="preserve"> page is pretty easily accessible, furthermore the International Office was constantly sending emails to Erasmus students before the mo</w:t>
      </w:r>
      <w:r w:rsidR="007D4225" w:rsidRPr="007E5E3E">
        <w:rPr>
          <w:rFonts w:cs="Arial"/>
          <w:i/>
          <w:szCs w:val="28"/>
          <w:lang w:val="en-US"/>
        </w:rPr>
        <w:t>bility started, and through</w:t>
      </w:r>
      <w:r w:rsidR="00487F21" w:rsidRPr="007E5E3E">
        <w:rPr>
          <w:rFonts w:cs="Arial"/>
          <w:i/>
          <w:szCs w:val="28"/>
          <w:lang w:val="en-US"/>
        </w:rPr>
        <w:t>out the semester. Students, consequently, were very well informed about everything.’</w:t>
      </w:r>
      <w:r w:rsidR="002F709F" w:rsidRPr="007E5E3E">
        <w:rPr>
          <w:rStyle w:val="FootnoteReference"/>
          <w:rFonts w:cs="Arial"/>
          <w:i/>
          <w:szCs w:val="28"/>
          <w:lang w:val="en-US"/>
        </w:rPr>
        <w:t xml:space="preserve"> </w:t>
      </w:r>
      <w:r w:rsidR="002F709F" w:rsidRPr="007E5E3E">
        <w:rPr>
          <w:rStyle w:val="FootnoteReference"/>
          <w:rFonts w:cs="Arial"/>
          <w:i/>
          <w:szCs w:val="28"/>
          <w:lang w:val="en-US"/>
        </w:rPr>
        <w:footnoteReference w:id="9"/>
      </w:r>
    </w:p>
    <w:p w:rsidR="00196962" w:rsidRPr="007E5E3E" w:rsidRDefault="00BA72FB" w:rsidP="00196962">
      <w:pPr>
        <w:pStyle w:val="ListParagraph"/>
        <w:ind w:left="0"/>
        <w:rPr>
          <w:rFonts w:cs="Arial"/>
          <w:i/>
          <w:szCs w:val="28"/>
          <w:lang w:val="en-GB"/>
        </w:rPr>
      </w:pPr>
      <w:r w:rsidRPr="007E5E3E">
        <w:rPr>
          <w:rFonts w:cs="Arial"/>
          <w:szCs w:val="28"/>
          <w:lang w:val="en-GB" w:eastAsia="hu-HU"/>
        </w:rPr>
        <w:t xml:space="preserve">Out of the seven students, only two were provided some </w:t>
      </w:r>
      <w:r w:rsidRPr="007E5E3E">
        <w:rPr>
          <w:rFonts w:cs="Arial"/>
          <w:szCs w:val="28"/>
          <w:lang w:val="en-GB"/>
        </w:rPr>
        <w:t xml:space="preserve">services or special support from the host universities: one of the institutions offered </w:t>
      </w:r>
      <w:r w:rsidR="0091234F" w:rsidRPr="00C5771A">
        <w:rPr>
          <w:rFonts w:cs="Arial"/>
          <w:szCs w:val="28"/>
          <w:lang w:val="en-GB" w:eastAsia="hu-HU"/>
        </w:rPr>
        <w:t xml:space="preserve">transferring books to braille </w:t>
      </w:r>
      <w:r w:rsidR="0091234F">
        <w:rPr>
          <w:rFonts w:cs="Arial"/>
          <w:szCs w:val="28"/>
          <w:lang w:val="en-GB" w:eastAsia="hu-HU"/>
        </w:rPr>
        <w:t xml:space="preserve">to </w:t>
      </w:r>
      <w:r w:rsidR="005E47DD">
        <w:rPr>
          <w:rFonts w:cs="Arial"/>
          <w:szCs w:val="28"/>
          <w:lang w:val="en-GB"/>
        </w:rPr>
        <w:t xml:space="preserve">the </w:t>
      </w:r>
      <w:r w:rsidRPr="00C5771A">
        <w:rPr>
          <w:rFonts w:cs="Arial"/>
          <w:szCs w:val="28"/>
          <w:lang w:val="en-GB"/>
        </w:rPr>
        <w:t xml:space="preserve">student </w:t>
      </w:r>
      <w:r w:rsidR="006A34B7" w:rsidRPr="00C5771A">
        <w:rPr>
          <w:rFonts w:cs="Arial"/>
          <w:szCs w:val="28"/>
          <w:lang w:val="en-GB"/>
        </w:rPr>
        <w:t xml:space="preserve">with VI </w:t>
      </w:r>
      <w:r w:rsidRPr="00C5771A">
        <w:rPr>
          <w:rFonts w:cs="Arial"/>
          <w:szCs w:val="28"/>
          <w:lang w:val="en-GB" w:eastAsia="hu-HU"/>
        </w:rPr>
        <w:t>but</w:t>
      </w:r>
      <w:r w:rsidRPr="00C5771A">
        <w:rPr>
          <w:rFonts w:cs="Arial"/>
          <w:szCs w:val="28"/>
          <w:lang w:eastAsia="hu-HU"/>
        </w:rPr>
        <w:t xml:space="preserve"> he</w:t>
      </w:r>
      <w:r w:rsidRPr="00C5771A">
        <w:rPr>
          <w:rFonts w:eastAsia="Times New Roman" w:cs="Arial"/>
          <w:szCs w:val="28"/>
          <w:lang w:val="en-GB" w:eastAsia="hu-HU"/>
        </w:rPr>
        <w:t xml:space="preserve"> </w:t>
      </w:r>
      <w:r w:rsidR="00196962" w:rsidRPr="00C5771A">
        <w:rPr>
          <w:rFonts w:eastAsia="Times New Roman" w:cs="Arial"/>
          <w:szCs w:val="28"/>
          <w:lang w:val="en-GB" w:eastAsia="hu-HU"/>
        </w:rPr>
        <w:t>didn't use th</w:t>
      </w:r>
      <w:r w:rsidR="00E34B63" w:rsidRPr="00C5771A">
        <w:rPr>
          <w:rFonts w:eastAsia="Times New Roman" w:cs="Arial"/>
          <w:szCs w:val="28"/>
          <w:lang w:val="en-GB" w:eastAsia="hu-HU"/>
        </w:rPr>
        <w:t>is</w:t>
      </w:r>
      <w:r w:rsidR="00196962" w:rsidRPr="007E5E3E">
        <w:rPr>
          <w:rFonts w:eastAsia="Times New Roman" w:cs="Arial"/>
          <w:szCs w:val="28"/>
          <w:lang w:val="en-GB" w:eastAsia="hu-HU"/>
        </w:rPr>
        <w:t xml:space="preserve"> service. </w:t>
      </w:r>
      <w:r w:rsidR="00B43023" w:rsidRPr="007E5E3E">
        <w:rPr>
          <w:rFonts w:eastAsia="Times New Roman" w:cs="Arial"/>
          <w:szCs w:val="28"/>
          <w:lang w:val="en-GB" w:eastAsia="hu-HU"/>
        </w:rPr>
        <w:t xml:space="preserve">Special </w:t>
      </w:r>
      <w:r w:rsidRPr="007E5E3E">
        <w:rPr>
          <w:rFonts w:cs="Arial"/>
          <w:szCs w:val="28"/>
          <w:lang w:val="en-GB" w:eastAsia="hu-HU"/>
        </w:rPr>
        <w:t xml:space="preserve">services at </w:t>
      </w:r>
      <w:r w:rsidR="00B43023" w:rsidRPr="007E5E3E">
        <w:rPr>
          <w:rFonts w:eastAsia="Times New Roman" w:cs="Arial"/>
          <w:szCs w:val="28"/>
          <w:lang w:val="en-GB" w:eastAsia="hu-HU"/>
        </w:rPr>
        <w:t xml:space="preserve">the </w:t>
      </w:r>
      <w:r w:rsidR="00B43023" w:rsidRPr="007E5E3E">
        <w:rPr>
          <w:rFonts w:cs="Arial"/>
          <w:szCs w:val="28"/>
          <w:lang w:val="en-GB"/>
        </w:rPr>
        <w:t>University of Limerick:</w:t>
      </w:r>
      <w:r w:rsidR="00196962" w:rsidRPr="007E5E3E">
        <w:rPr>
          <w:rFonts w:cs="Arial"/>
          <w:i/>
          <w:szCs w:val="28"/>
          <w:lang w:val="en-GB"/>
        </w:rPr>
        <w:t xml:space="preserve"> </w:t>
      </w:r>
      <w:r w:rsidR="00B43023" w:rsidRPr="007E5E3E">
        <w:rPr>
          <w:rFonts w:cs="Arial"/>
          <w:i/>
          <w:szCs w:val="28"/>
          <w:lang w:val="en-GB"/>
        </w:rPr>
        <w:t>‘</w:t>
      </w:r>
      <w:r w:rsidR="00196962" w:rsidRPr="007E5E3E">
        <w:rPr>
          <w:rFonts w:cs="Arial"/>
          <w:i/>
          <w:szCs w:val="28"/>
          <w:lang w:val="en-GB"/>
        </w:rPr>
        <w:t>The International office gave me a personal guide at the beginning of the semester. Connor helped me to learn my way around the campus. The university provided some really great services, such as</w:t>
      </w:r>
      <w:r w:rsidR="0091234F">
        <w:rPr>
          <w:rFonts w:cs="Arial"/>
          <w:i/>
          <w:szCs w:val="28"/>
          <w:lang w:val="en-GB"/>
        </w:rPr>
        <w:t xml:space="preserve"> a</w:t>
      </w:r>
      <w:r w:rsidR="00196962" w:rsidRPr="007E5E3E">
        <w:rPr>
          <w:rFonts w:cs="Arial"/>
          <w:i/>
          <w:szCs w:val="28"/>
          <w:lang w:val="en-GB"/>
        </w:rPr>
        <w:t xml:space="preserve"> </w:t>
      </w:r>
      <w:r w:rsidR="00487A86">
        <w:rPr>
          <w:rFonts w:cs="Arial"/>
          <w:i/>
          <w:szCs w:val="28"/>
          <w:lang w:val="en-GB"/>
        </w:rPr>
        <w:t>counselling</w:t>
      </w:r>
      <w:r w:rsidR="00196962" w:rsidRPr="007E5E3E">
        <w:rPr>
          <w:rFonts w:cs="Arial"/>
          <w:i/>
          <w:szCs w:val="28"/>
          <w:lang w:val="en-GB"/>
        </w:rPr>
        <w:t xml:space="preserve"> office, </w:t>
      </w:r>
      <w:r w:rsidR="0091234F">
        <w:rPr>
          <w:rFonts w:cs="Arial"/>
          <w:i/>
          <w:szCs w:val="28"/>
          <w:lang w:val="en-GB"/>
        </w:rPr>
        <w:t xml:space="preserve">and </w:t>
      </w:r>
      <w:r w:rsidR="00196962" w:rsidRPr="007E5E3E">
        <w:rPr>
          <w:rFonts w:cs="Arial"/>
          <w:i/>
          <w:szCs w:val="28"/>
          <w:lang w:val="en-GB"/>
        </w:rPr>
        <w:t>workshops on different matters. Furthermore, UL had a writing centre, which could be accessed freely by every; this office pro</w:t>
      </w:r>
      <w:r w:rsidR="00B43023" w:rsidRPr="007E5E3E">
        <w:rPr>
          <w:rFonts w:cs="Arial"/>
          <w:i/>
          <w:szCs w:val="28"/>
          <w:lang w:val="en-GB"/>
        </w:rPr>
        <w:t>vided help with writing essays.’</w:t>
      </w:r>
    </w:p>
    <w:p w:rsidR="006A51D1" w:rsidRDefault="006A51D1" w:rsidP="002C31B8">
      <w:pPr>
        <w:rPr>
          <w:rFonts w:cs="Arial"/>
          <w:szCs w:val="28"/>
          <w:lang w:val="en-GB"/>
        </w:rPr>
      </w:pPr>
    </w:p>
    <w:p w:rsidR="006A51D1" w:rsidRPr="006A51D1" w:rsidRDefault="006A51D1" w:rsidP="00252D86">
      <w:pPr>
        <w:pStyle w:val="Heading2"/>
      </w:pPr>
      <w:bookmarkStart w:id="10" w:name="_Toc442805750"/>
      <w:r w:rsidRPr="006A51D1">
        <w:t>Extra grant</w:t>
      </w:r>
      <w:bookmarkEnd w:id="10"/>
    </w:p>
    <w:p w:rsidR="00CC53BC" w:rsidRPr="007E5E3E" w:rsidRDefault="00003EDC" w:rsidP="00196962">
      <w:pPr>
        <w:pStyle w:val="ListParagraph"/>
        <w:ind w:left="0"/>
        <w:rPr>
          <w:rFonts w:cs="Arial"/>
          <w:szCs w:val="28"/>
          <w:lang w:val="en-GB"/>
        </w:rPr>
      </w:pPr>
      <w:r w:rsidRPr="007E5E3E">
        <w:rPr>
          <w:rFonts w:cs="Arial"/>
          <w:szCs w:val="28"/>
          <w:lang w:val="en-GB"/>
        </w:rPr>
        <w:t>All the students with VI were eligible to receive an additional grant, which they found satisfactory for covering costs of a sighted guide, making study materials</w:t>
      </w:r>
      <w:r w:rsidR="0091234F" w:rsidRPr="0091234F">
        <w:rPr>
          <w:rFonts w:cs="Arial"/>
          <w:szCs w:val="28"/>
          <w:lang w:val="en-GB"/>
        </w:rPr>
        <w:t xml:space="preserve"> </w:t>
      </w:r>
      <w:r w:rsidR="0091234F" w:rsidRPr="007E5E3E">
        <w:rPr>
          <w:rFonts w:cs="Arial"/>
          <w:szCs w:val="28"/>
          <w:lang w:val="en-GB"/>
        </w:rPr>
        <w:t>accessible</w:t>
      </w:r>
      <w:r w:rsidRPr="007E5E3E">
        <w:rPr>
          <w:rFonts w:cs="Arial"/>
          <w:szCs w:val="28"/>
          <w:lang w:val="en-GB"/>
        </w:rPr>
        <w:t xml:space="preserve">, expenses concerning a guide dog and veterinary costs, and for paying a higher fee for accessible accommodation and public transport. One of the students said: </w:t>
      </w:r>
      <w:r w:rsidR="00CC53BC" w:rsidRPr="007E5E3E">
        <w:rPr>
          <w:rFonts w:cs="Arial"/>
          <w:szCs w:val="28"/>
          <w:lang w:val="en-GB"/>
        </w:rPr>
        <w:t>‘</w:t>
      </w:r>
      <w:r w:rsidR="00CC53BC" w:rsidRPr="007E5E3E">
        <w:rPr>
          <w:rFonts w:cs="Arial"/>
          <w:i/>
          <w:szCs w:val="28"/>
          <w:lang w:val="en-GB"/>
        </w:rPr>
        <w:t>without it I would have died</w:t>
      </w:r>
      <w:r w:rsidR="00CC53BC" w:rsidRPr="007E5E3E">
        <w:rPr>
          <w:rFonts w:cs="Arial"/>
          <w:szCs w:val="28"/>
          <w:lang w:val="en-GB"/>
        </w:rPr>
        <w:t xml:space="preserve">’.  </w:t>
      </w:r>
    </w:p>
    <w:p w:rsidR="007520CE" w:rsidRDefault="007520CE" w:rsidP="00B7447A">
      <w:pPr>
        <w:pStyle w:val="ListParagraph"/>
        <w:ind w:left="0"/>
        <w:rPr>
          <w:rFonts w:cs="Arial"/>
          <w:i/>
          <w:szCs w:val="28"/>
          <w:lang w:val="en-US"/>
        </w:rPr>
      </w:pPr>
      <w:r w:rsidRPr="007E5E3E">
        <w:rPr>
          <w:rFonts w:cs="Arial"/>
          <w:szCs w:val="28"/>
          <w:lang w:val="en-GB"/>
        </w:rPr>
        <w:t xml:space="preserve">Two students from seven </w:t>
      </w:r>
      <w:r w:rsidR="0091234F">
        <w:rPr>
          <w:rFonts w:cs="Arial"/>
          <w:szCs w:val="28"/>
          <w:lang w:val="en-GB"/>
        </w:rPr>
        <w:t>had some form of</w:t>
      </w:r>
      <w:r w:rsidRPr="007E5E3E">
        <w:rPr>
          <w:rFonts w:cs="Arial"/>
          <w:szCs w:val="28"/>
          <w:lang w:val="en-GB"/>
        </w:rPr>
        <w:t xml:space="preserve"> personal assistant. One student’s personal assistant was her best friend who </w:t>
      </w:r>
      <w:r w:rsidR="00E34B63" w:rsidRPr="007E5E3E">
        <w:rPr>
          <w:rFonts w:cs="Arial"/>
          <w:szCs w:val="28"/>
          <w:lang w:val="en-GB"/>
        </w:rPr>
        <w:t>lived</w:t>
      </w:r>
      <w:r w:rsidRPr="007E5E3E">
        <w:rPr>
          <w:rFonts w:cs="Arial"/>
          <w:szCs w:val="28"/>
          <w:lang w:val="en-GB"/>
        </w:rPr>
        <w:t xml:space="preserve"> with her 24 hours per day. The offer of the University of Limerick</w:t>
      </w:r>
      <w:r w:rsidR="00B7447A" w:rsidRPr="007E5E3E">
        <w:rPr>
          <w:rFonts w:cs="Arial"/>
          <w:szCs w:val="28"/>
          <w:lang w:val="en-GB"/>
        </w:rPr>
        <w:t xml:space="preserve"> </w:t>
      </w:r>
      <w:r w:rsidRPr="007E5E3E">
        <w:rPr>
          <w:rFonts w:cs="Arial"/>
          <w:szCs w:val="28"/>
          <w:lang w:val="en-GB"/>
        </w:rPr>
        <w:t>was the following: ‘</w:t>
      </w:r>
      <w:r w:rsidRPr="007E5E3E">
        <w:rPr>
          <w:rFonts w:cs="Arial"/>
          <w:i/>
          <w:szCs w:val="28"/>
          <w:lang w:val="en-US"/>
        </w:rPr>
        <w:t xml:space="preserve">The International office gave me a personal guide at the beginning of the semester. XY helped me to learn my way around the campus. We exchanged phone numbers, when I needed his help I just texted him. He never said no. He was always there for me. The same goes for all the International Office people, they were immensely helpful and generous with their time.’ </w:t>
      </w:r>
    </w:p>
    <w:p w:rsidR="006A51D1" w:rsidRDefault="006A51D1" w:rsidP="00EC2ACA">
      <w:pPr>
        <w:rPr>
          <w:lang w:val="en-US"/>
        </w:rPr>
      </w:pPr>
    </w:p>
    <w:p w:rsidR="006A51D1" w:rsidRPr="00BC13B2" w:rsidRDefault="00BC13B2" w:rsidP="00252D86">
      <w:pPr>
        <w:pStyle w:val="Heading2"/>
      </w:pPr>
      <w:bookmarkStart w:id="11" w:name="_Toc442805751"/>
      <w:r w:rsidRPr="00BC13B2">
        <w:t>Materials; Problems to take exams</w:t>
      </w:r>
      <w:bookmarkEnd w:id="11"/>
    </w:p>
    <w:p w:rsidR="00003EDC" w:rsidRPr="007E5E3E" w:rsidRDefault="00003EDC" w:rsidP="00003EDC">
      <w:pPr>
        <w:pStyle w:val="ListParagraph"/>
        <w:ind w:left="0"/>
        <w:rPr>
          <w:rFonts w:cs="Arial"/>
          <w:szCs w:val="28"/>
          <w:lang w:val="en-GB"/>
        </w:rPr>
      </w:pPr>
      <w:r w:rsidRPr="007E5E3E">
        <w:rPr>
          <w:rFonts w:cs="Arial"/>
          <w:szCs w:val="28"/>
          <w:lang w:val="en-GB"/>
        </w:rPr>
        <w:t xml:space="preserve">Study materials are usually uploaded to a site called Sulis, where </w:t>
      </w:r>
      <w:r w:rsidR="0091234F">
        <w:rPr>
          <w:rFonts w:cs="Arial"/>
          <w:szCs w:val="28"/>
          <w:lang w:val="en-GB"/>
        </w:rPr>
        <w:t>all</w:t>
      </w:r>
      <w:r w:rsidR="0091234F" w:rsidRPr="007E5E3E">
        <w:rPr>
          <w:rFonts w:cs="Arial"/>
          <w:szCs w:val="28"/>
          <w:lang w:val="en-GB"/>
        </w:rPr>
        <w:t xml:space="preserve"> </w:t>
      </w:r>
      <w:r w:rsidRPr="007E5E3E">
        <w:rPr>
          <w:rFonts w:cs="Arial"/>
          <w:szCs w:val="28"/>
          <w:lang w:val="en-GB"/>
        </w:rPr>
        <w:t>student</w:t>
      </w:r>
      <w:r w:rsidR="0091234F">
        <w:rPr>
          <w:rFonts w:cs="Arial"/>
          <w:szCs w:val="28"/>
          <w:lang w:val="en-GB"/>
        </w:rPr>
        <w:t>s</w:t>
      </w:r>
      <w:r w:rsidRPr="007E5E3E">
        <w:rPr>
          <w:rFonts w:cs="Arial"/>
          <w:szCs w:val="28"/>
          <w:lang w:val="en-GB"/>
        </w:rPr>
        <w:t xml:space="preserve"> had access to them (University of Limerick). For low vision students, professors provided large print. One student had access to nearly all of the materials as they were basically uploaded in a digital version to the electronic network of the university, another student got the material </w:t>
      </w:r>
      <w:r w:rsidR="0091234F">
        <w:rPr>
          <w:rFonts w:cs="Arial"/>
          <w:szCs w:val="28"/>
          <w:lang w:val="en-GB"/>
        </w:rPr>
        <w:t>by</w:t>
      </w:r>
      <w:r w:rsidR="0091234F" w:rsidRPr="007E5E3E">
        <w:rPr>
          <w:rFonts w:cs="Arial"/>
          <w:szCs w:val="28"/>
          <w:lang w:val="en-GB"/>
        </w:rPr>
        <w:t xml:space="preserve"> </w:t>
      </w:r>
      <w:r w:rsidRPr="007E5E3E">
        <w:rPr>
          <w:rFonts w:cs="Arial"/>
          <w:szCs w:val="28"/>
          <w:lang w:val="en-GB"/>
        </w:rPr>
        <w:t>email. One of the students asked the international coordinator of his host university if it was possible to digitalise the books he needed. The coordinator helped him solve this problem. When he urgently needed a book, the coordinator arranged that all pages be scanned within a day.</w:t>
      </w:r>
    </w:p>
    <w:p w:rsidR="006116E6" w:rsidRPr="007E5E3E" w:rsidRDefault="00003EDC" w:rsidP="006116E6">
      <w:pPr>
        <w:pStyle w:val="ListParagraph"/>
        <w:ind w:left="0"/>
        <w:rPr>
          <w:rFonts w:cs="Arial"/>
          <w:szCs w:val="28"/>
          <w:lang w:val="en-US"/>
        </w:rPr>
      </w:pPr>
      <w:r w:rsidRPr="007E5E3E">
        <w:rPr>
          <w:rFonts w:cs="Arial"/>
          <w:szCs w:val="28"/>
          <w:lang w:val="en-GB"/>
        </w:rPr>
        <w:t>Students with VI had lots of difficulties taking exams or writing tests and papers:</w:t>
      </w:r>
      <w:r w:rsidRPr="007E5E3E">
        <w:rPr>
          <w:rFonts w:cs="Arial"/>
          <w:szCs w:val="28"/>
        </w:rPr>
        <w:t xml:space="preserve"> </w:t>
      </w:r>
      <w:r w:rsidR="006116E6" w:rsidRPr="007E5E3E">
        <w:rPr>
          <w:rFonts w:cs="Arial"/>
          <w:szCs w:val="28"/>
          <w:lang w:val="en-GB"/>
        </w:rPr>
        <w:t>‘</w:t>
      </w:r>
      <w:r w:rsidR="006116E6" w:rsidRPr="007E5E3E">
        <w:rPr>
          <w:rFonts w:cs="Arial"/>
          <w:i/>
          <w:szCs w:val="28"/>
          <w:lang w:val="en-US"/>
        </w:rPr>
        <w:t xml:space="preserve">They were very strict in rules for testing. I did not receive special condition acceptance for Space physics exams. Fortunately, this influenced only one mid-term written test, </w:t>
      </w:r>
      <w:r w:rsidR="0091234F">
        <w:rPr>
          <w:rFonts w:cs="Arial"/>
          <w:i/>
          <w:szCs w:val="28"/>
          <w:lang w:val="en-US"/>
        </w:rPr>
        <w:t xml:space="preserve">the </w:t>
      </w:r>
      <w:r w:rsidR="006116E6" w:rsidRPr="007E5E3E">
        <w:rPr>
          <w:rFonts w:cs="Arial"/>
          <w:i/>
          <w:szCs w:val="28"/>
          <w:lang w:val="en-US"/>
        </w:rPr>
        <w:t xml:space="preserve">final test was oral, for everyone, this was OK with my needs. For </w:t>
      </w:r>
      <w:r w:rsidR="00EE7A80" w:rsidRPr="007E5E3E">
        <w:rPr>
          <w:rFonts w:cs="Arial"/>
          <w:i/>
          <w:szCs w:val="28"/>
          <w:lang w:val="en-US"/>
        </w:rPr>
        <w:t xml:space="preserve">xy </w:t>
      </w:r>
      <w:r w:rsidR="006116E6" w:rsidRPr="007E5E3E">
        <w:rPr>
          <w:rFonts w:cs="Arial"/>
          <w:i/>
          <w:szCs w:val="28"/>
          <w:lang w:val="en-US"/>
        </w:rPr>
        <w:t>language I was given special conditions during exams – I could have more time to finish my written final test.</w:t>
      </w:r>
      <w:r w:rsidR="006116E6" w:rsidRPr="007E5E3E">
        <w:rPr>
          <w:rFonts w:cs="Arial"/>
          <w:szCs w:val="28"/>
          <w:lang w:val="en-US"/>
        </w:rPr>
        <w:t xml:space="preserve">’ </w:t>
      </w:r>
      <w:r w:rsidR="006116E6" w:rsidRPr="007E5E3E">
        <w:rPr>
          <w:rFonts w:cs="Arial"/>
          <w:szCs w:val="28"/>
          <w:lang w:val="en-GB"/>
        </w:rPr>
        <w:t>‘</w:t>
      </w:r>
      <w:r w:rsidR="006116E6" w:rsidRPr="007E5E3E">
        <w:rPr>
          <w:rFonts w:cs="Arial"/>
          <w:i/>
          <w:szCs w:val="28"/>
          <w:lang w:val="en-GB"/>
        </w:rPr>
        <w:t>That’s one of the worst thing I experienced through my exchange semester. The university I attended had very strict rules on taking exams and they showed stable inflexibility. Even if the international coordinator tried to help me discuss this with the decision makers, I couldn’t get any appropriate solution. I was not allowed to use my own computer for writing exams and they didn’t have a screen reader software on their own, so a “personal assistant” read the questions for me and he wrote my answers on the papers. As you might imagine, it’s not very eas</w:t>
      </w:r>
      <w:r w:rsidR="002E5837" w:rsidRPr="007E5E3E">
        <w:rPr>
          <w:rFonts w:cs="Arial"/>
          <w:i/>
          <w:szCs w:val="28"/>
          <w:lang w:val="en-GB"/>
        </w:rPr>
        <w:t xml:space="preserve">y </w:t>
      </w:r>
      <w:r w:rsidR="006116E6" w:rsidRPr="007E5E3E">
        <w:rPr>
          <w:rFonts w:cs="Arial"/>
          <w:i/>
          <w:szCs w:val="28"/>
          <w:lang w:val="en-GB"/>
        </w:rPr>
        <w:t>for international economics theory, not to mention that the assistant had problems even with speaking and understanding English</w:t>
      </w:r>
      <w:r w:rsidR="006116E6" w:rsidRPr="007E5E3E">
        <w:rPr>
          <w:rFonts w:cs="Arial"/>
          <w:szCs w:val="28"/>
          <w:lang w:val="en-GB"/>
        </w:rPr>
        <w:t>.’</w:t>
      </w:r>
    </w:p>
    <w:p w:rsidR="00BC13B2" w:rsidRDefault="00BC13B2" w:rsidP="00EC2ACA">
      <w:pPr>
        <w:rPr>
          <w:lang w:val="en-US"/>
        </w:rPr>
      </w:pPr>
    </w:p>
    <w:p w:rsidR="00BC13B2" w:rsidRPr="00BC13B2" w:rsidRDefault="00BC13B2" w:rsidP="00252D86">
      <w:pPr>
        <w:pStyle w:val="Heading2"/>
      </w:pPr>
      <w:bookmarkStart w:id="12" w:name="_Toc442805752"/>
      <w:r w:rsidRPr="00BC13B2">
        <w:t>Joining club</w:t>
      </w:r>
      <w:r w:rsidR="0091234F">
        <w:t>s</w:t>
      </w:r>
      <w:r w:rsidRPr="00BC13B2">
        <w:t xml:space="preserve"> or societies; </w:t>
      </w:r>
      <w:r w:rsidR="0091234F">
        <w:t>t</w:t>
      </w:r>
      <w:r w:rsidRPr="00BC13B2">
        <w:t>ravelling</w:t>
      </w:r>
      <w:bookmarkEnd w:id="12"/>
    </w:p>
    <w:p w:rsidR="00003EDC" w:rsidRPr="00C5771A" w:rsidRDefault="00003EDC" w:rsidP="00003EDC">
      <w:pPr>
        <w:pStyle w:val="ListParagraph"/>
        <w:spacing w:after="0" w:line="240" w:lineRule="auto"/>
        <w:ind w:left="0"/>
        <w:rPr>
          <w:rFonts w:cs="Arial"/>
          <w:szCs w:val="28"/>
          <w:lang w:val="en-US"/>
        </w:rPr>
      </w:pPr>
      <w:r w:rsidRPr="007E5E3E">
        <w:rPr>
          <w:rFonts w:cs="Arial"/>
          <w:szCs w:val="28"/>
          <w:lang w:val="en-US"/>
        </w:rPr>
        <w:t xml:space="preserve">Joining a club or group of friends depended on the personality of students with VI. Some of them attended ESN, others joined several groups of young people and made some friends. There was a student who made friends with locals while walking his dog. One student said that the host university had an exceptionally good and active network of foreign students he </w:t>
      </w:r>
      <w:r w:rsidR="0091234F">
        <w:rPr>
          <w:rFonts w:cs="Arial"/>
          <w:szCs w:val="28"/>
          <w:lang w:val="en-US"/>
        </w:rPr>
        <w:t xml:space="preserve">also </w:t>
      </w:r>
      <w:r w:rsidRPr="007E5E3E">
        <w:rPr>
          <w:rFonts w:cs="Arial"/>
          <w:szCs w:val="28"/>
          <w:lang w:val="en-US"/>
        </w:rPr>
        <w:t xml:space="preserve">joined. The university uses Facebook for communication and organizes quite a lot of social and leisure time activities. They have a program called Special </w:t>
      </w:r>
      <w:r w:rsidR="00015AF6">
        <w:rPr>
          <w:rFonts w:cs="Arial"/>
          <w:szCs w:val="28"/>
          <w:lang w:val="en-US"/>
        </w:rPr>
        <w:t>E</w:t>
      </w:r>
      <w:r w:rsidRPr="007E5E3E">
        <w:rPr>
          <w:rFonts w:cs="Arial"/>
          <w:szCs w:val="28"/>
          <w:lang w:val="en-US"/>
        </w:rPr>
        <w:t xml:space="preserve">vents </w:t>
      </w:r>
      <w:r w:rsidRPr="00C5771A">
        <w:rPr>
          <w:rFonts w:cs="Arial"/>
          <w:szCs w:val="28"/>
          <w:lang w:val="en-US"/>
        </w:rPr>
        <w:t>so he could make some new friends.</w:t>
      </w:r>
    </w:p>
    <w:p w:rsidR="00003EDC" w:rsidRPr="00C5771A" w:rsidRDefault="005E47DD" w:rsidP="00003EDC">
      <w:pPr>
        <w:spacing w:after="0" w:line="240" w:lineRule="auto"/>
        <w:rPr>
          <w:rFonts w:cs="Arial"/>
          <w:szCs w:val="28"/>
          <w:lang w:val="en-US" w:eastAsia="hu-HU"/>
        </w:rPr>
      </w:pPr>
      <w:r>
        <w:rPr>
          <w:rFonts w:cs="Arial"/>
          <w:szCs w:val="28"/>
          <w:lang w:val="en-US" w:eastAsia="hu-HU"/>
        </w:rPr>
        <w:t xml:space="preserve">All the </w:t>
      </w:r>
      <w:r w:rsidR="00003EDC" w:rsidRPr="00C5771A">
        <w:rPr>
          <w:rFonts w:cs="Arial"/>
          <w:szCs w:val="28"/>
          <w:lang w:val="en-US" w:eastAsia="hu-HU"/>
        </w:rPr>
        <w:t xml:space="preserve">students </w:t>
      </w:r>
      <w:r w:rsidR="006A34B7" w:rsidRPr="00C5771A">
        <w:rPr>
          <w:rFonts w:cs="Arial"/>
          <w:szCs w:val="28"/>
          <w:lang w:val="en-US" w:eastAsia="hu-HU"/>
        </w:rPr>
        <w:t xml:space="preserve">with VI </w:t>
      </w:r>
      <w:r w:rsidR="00003EDC" w:rsidRPr="00C5771A">
        <w:rPr>
          <w:rFonts w:cs="Arial"/>
          <w:szCs w:val="28"/>
          <w:lang w:val="en-US" w:eastAsia="hu-HU"/>
        </w:rPr>
        <w:t xml:space="preserve">used public transportation with help which was either a new friend from the host university or the personal assistant. </w:t>
      </w:r>
    </w:p>
    <w:p w:rsidR="00726751" w:rsidRPr="007E5E3E" w:rsidRDefault="00B4442A" w:rsidP="00726751">
      <w:pPr>
        <w:pStyle w:val="ListParagraph"/>
        <w:ind w:left="0"/>
        <w:rPr>
          <w:rFonts w:cs="Arial"/>
          <w:szCs w:val="28"/>
          <w:lang w:val="en-US"/>
        </w:rPr>
      </w:pPr>
      <w:r w:rsidRPr="00C5771A">
        <w:rPr>
          <w:rFonts w:cs="Arial"/>
          <w:szCs w:val="28"/>
          <w:lang w:val="en-US"/>
        </w:rPr>
        <w:t>Accessible t</w:t>
      </w:r>
      <w:r w:rsidR="00726751" w:rsidRPr="00C5771A">
        <w:rPr>
          <w:rFonts w:cs="Arial"/>
          <w:szCs w:val="28"/>
          <w:lang w:val="en-US"/>
        </w:rPr>
        <w:t>hing</w:t>
      </w:r>
      <w:r w:rsidR="005D561D" w:rsidRPr="00C5771A">
        <w:rPr>
          <w:rFonts w:cs="Arial"/>
          <w:szCs w:val="28"/>
          <w:lang w:val="en-US"/>
        </w:rPr>
        <w:t>s</w:t>
      </w:r>
      <w:r w:rsidR="00726751" w:rsidRPr="00C5771A">
        <w:rPr>
          <w:rFonts w:cs="Arial"/>
          <w:szCs w:val="28"/>
          <w:lang w:val="en-US"/>
        </w:rPr>
        <w:t xml:space="preserve"> which helped </w:t>
      </w:r>
      <w:r w:rsidRPr="00C5771A">
        <w:rPr>
          <w:rFonts w:cs="Arial"/>
          <w:szCs w:val="28"/>
          <w:lang w:val="en-US"/>
        </w:rPr>
        <w:t xml:space="preserve">or eased </w:t>
      </w:r>
      <w:r w:rsidR="00726751" w:rsidRPr="00C5771A">
        <w:rPr>
          <w:rFonts w:cs="Arial"/>
          <w:szCs w:val="28"/>
          <w:lang w:val="en-US"/>
        </w:rPr>
        <w:t xml:space="preserve"> students </w:t>
      </w:r>
      <w:r w:rsidR="00E21DD2" w:rsidRPr="00C5771A">
        <w:rPr>
          <w:rFonts w:cs="Arial"/>
          <w:szCs w:val="28"/>
          <w:lang w:val="en-US"/>
        </w:rPr>
        <w:t xml:space="preserve">with VI </w:t>
      </w:r>
      <w:r w:rsidR="00726751" w:rsidRPr="00C5771A">
        <w:rPr>
          <w:rFonts w:cs="Arial"/>
          <w:szCs w:val="28"/>
          <w:lang w:val="en-US"/>
        </w:rPr>
        <w:t>t</w:t>
      </w:r>
      <w:r w:rsidRPr="00C5771A">
        <w:rPr>
          <w:rFonts w:cs="Arial"/>
          <w:szCs w:val="28"/>
          <w:lang w:val="en-US"/>
        </w:rPr>
        <w:t xml:space="preserve">o </w:t>
      </w:r>
      <w:r w:rsidR="00726751" w:rsidRPr="00C5771A">
        <w:rPr>
          <w:rFonts w:cs="Arial"/>
          <w:szCs w:val="28"/>
          <w:lang w:val="en-US"/>
        </w:rPr>
        <w:t>study abroad</w:t>
      </w:r>
      <w:r w:rsidR="00015AF6">
        <w:rPr>
          <w:rFonts w:cs="Arial"/>
          <w:szCs w:val="28"/>
          <w:lang w:val="en-US"/>
        </w:rPr>
        <w:t xml:space="preserve"> include</w:t>
      </w:r>
      <w:r w:rsidR="00726751" w:rsidRPr="00C5771A">
        <w:rPr>
          <w:rFonts w:cs="Arial"/>
          <w:szCs w:val="28"/>
          <w:lang w:val="en-US"/>
        </w:rPr>
        <w:t>: some material digital</w:t>
      </w:r>
      <w:r w:rsidR="00835833" w:rsidRPr="00C5771A">
        <w:rPr>
          <w:rFonts w:cs="Arial"/>
          <w:szCs w:val="28"/>
          <w:lang w:val="en-US"/>
        </w:rPr>
        <w:t>iz</w:t>
      </w:r>
      <w:r w:rsidR="00726751" w:rsidRPr="00C5771A">
        <w:rPr>
          <w:rFonts w:cs="Arial"/>
          <w:szCs w:val="28"/>
          <w:lang w:val="en-US"/>
        </w:rPr>
        <w:t>ation and quick scanning;</w:t>
      </w:r>
      <w:r w:rsidR="00726751" w:rsidRPr="00C5771A">
        <w:rPr>
          <w:rFonts w:eastAsia="Times New Roman" w:cs="Arial"/>
          <w:szCs w:val="28"/>
          <w:lang w:val="en-US" w:eastAsia="hu-HU"/>
        </w:rPr>
        <w:t xml:space="preserve"> </w:t>
      </w:r>
      <w:r w:rsidR="00726751" w:rsidRPr="00C5771A">
        <w:rPr>
          <w:rFonts w:cs="Arial"/>
          <w:szCs w:val="28"/>
          <w:lang w:val="en-US"/>
        </w:rPr>
        <w:t>some university</w:t>
      </w:r>
      <w:r w:rsidR="00726751" w:rsidRPr="007E5E3E">
        <w:rPr>
          <w:rFonts w:cs="Arial"/>
          <w:szCs w:val="28"/>
          <w:lang w:val="en-US"/>
        </w:rPr>
        <w:t xml:space="preserve"> conditions which were mostly general</w:t>
      </w:r>
      <w:r w:rsidR="00003EDC" w:rsidRPr="007E5E3E">
        <w:rPr>
          <w:rFonts w:cs="Arial"/>
          <w:szCs w:val="28"/>
          <w:lang w:val="en-US"/>
        </w:rPr>
        <w:t xml:space="preserve"> </w:t>
      </w:r>
      <w:r w:rsidR="00726751" w:rsidRPr="007E5E3E">
        <w:rPr>
          <w:rFonts w:cs="Arial"/>
          <w:szCs w:val="28"/>
          <w:lang w:val="en-US"/>
        </w:rPr>
        <w:t xml:space="preserve">conditions </w:t>
      </w:r>
      <w:r w:rsidR="00015AF6">
        <w:rPr>
          <w:rFonts w:cs="Arial"/>
          <w:szCs w:val="28"/>
          <w:lang w:val="en-US"/>
        </w:rPr>
        <w:t>such as the</w:t>
      </w:r>
      <w:r w:rsidR="00726751" w:rsidRPr="007E5E3E">
        <w:rPr>
          <w:rFonts w:cs="Arial"/>
          <w:szCs w:val="28"/>
          <w:lang w:val="en-US"/>
        </w:rPr>
        <w:t xml:space="preserve"> possibility to print 300 pages on library printers per semester for free (University in Oslo, Norway). </w:t>
      </w:r>
    </w:p>
    <w:p w:rsidR="000D3109" w:rsidRDefault="007C5E1E" w:rsidP="000D3109">
      <w:pPr>
        <w:spacing w:before="100" w:beforeAutospacing="1" w:after="0" w:line="240" w:lineRule="auto"/>
        <w:rPr>
          <w:rFonts w:cs="Arial"/>
          <w:szCs w:val="28"/>
          <w:lang w:val="en-GB"/>
        </w:rPr>
      </w:pPr>
      <w:r w:rsidRPr="0096029D">
        <w:rPr>
          <w:rFonts w:cs="Arial"/>
          <w:noProof/>
          <w:lang w:val="en-US"/>
        </w:rPr>
        <w:drawing>
          <wp:anchor distT="0" distB="0" distL="114300" distR="114300" simplePos="0" relativeHeight="251628544" behindDoc="1" locked="0" layoutInCell="1" allowOverlap="1">
            <wp:simplePos x="0" y="0"/>
            <wp:positionH relativeFrom="margin">
              <wp:align>center</wp:align>
            </wp:positionH>
            <wp:positionV relativeFrom="paragraph">
              <wp:posOffset>1744601</wp:posOffset>
            </wp:positionV>
            <wp:extent cx="7272655" cy="4422140"/>
            <wp:effectExtent l="0" t="0" r="4445" b="16510"/>
            <wp:wrapSquare wrapText="bothSides"/>
            <wp:docPr id="1" name="Diagram 1" descr="Graph 3: Diagram about the numbers of VI students’ experiences &#10;who have mobility as outgoing students &#10;Sample: blind: 4 students; partially sighted: 3 students&#10;Travelling: 7 students with help&#10;Joining to a club or societies: 7 students&#10;Problems to take exams: 7 students&#10;Materials: upload to a site: 1 student; large print: 2 students; digital version: 2 students; by email: 1 student; book digitalisation: 1 student&#10;Extra grant: 7 students&#10;Good services, special helps: get: 2 students; not get: 5 students&#10;Web accessibility: help from family: 3 students; help from friends: 2 students; help from home coordinator: 2 students&#10;Helpfulness of the coordinators: home coordinator: 6 students; host coordinator: 1 student&#10;Choice of the university: fit for previous study: 6 students; help for VI students: 1 student&#10;Experience with studying abroad: Erasmus scholarship: 4 students; other program: 3 stu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5D561D" w:rsidRPr="007E5E3E">
        <w:rPr>
          <w:rFonts w:cs="Arial"/>
          <w:szCs w:val="28"/>
          <w:lang w:val="en-US"/>
        </w:rPr>
        <w:t xml:space="preserve">There were some barriers, like the behavior of some teachers in the host university who were not helpful or used only their mother </w:t>
      </w:r>
      <w:r w:rsidR="00003EDC" w:rsidRPr="007E5E3E">
        <w:rPr>
          <w:rFonts w:cs="Arial"/>
          <w:szCs w:val="28"/>
          <w:lang w:val="en-US"/>
        </w:rPr>
        <w:t>tongue</w:t>
      </w:r>
      <w:r w:rsidR="005D561D" w:rsidRPr="007E5E3E">
        <w:rPr>
          <w:rFonts w:cs="Arial"/>
          <w:szCs w:val="28"/>
          <w:lang w:val="en-US"/>
        </w:rPr>
        <w:t xml:space="preserve">. </w:t>
      </w:r>
      <w:r w:rsidR="000D3109" w:rsidRPr="007E5E3E">
        <w:rPr>
          <w:rFonts w:cs="Arial"/>
          <w:szCs w:val="28"/>
          <w:lang w:val="en-US"/>
        </w:rPr>
        <w:t>‘</w:t>
      </w:r>
      <w:r w:rsidR="000D3109" w:rsidRPr="007E5E3E">
        <w:rPr>
          <w:rFonts w:cs="Arial"/>
          <w:i/>
          <w:szCs w:val="28"/>
          <w:lang w:val="en-US"/>
        </w:rPr>
        <w:t xml:space="preserve">Strict and sometimes </w:t>
      </w:r>
      <w:r w:rsidR="000D3109" w:rsidRPr="007E5E3E">
        <w:rPr>
          <w:rFonts w:cs="Arial"/>
          <w:i/>
          <w:szCs w:val="28"/>
        </w:rPr>
        <w:t xml:space="preserve">bureaucratic </w:t>
      </w:r>
      <w:r w:rsidR="000D3109" w:rsidRPr="007E5E3E">
        <w:rPr>
          <w:rFonts w:cs="Arial"/>
          <w:i/>
          <w:szCs w:val="28"/>
          <w:lang w:val="en-US"/>
        </w:rPr>
        <w:t>academic system with nonflexible rules. I do not think that their special needs support system is organized at appropriate level.</w:t>
      </w:r>
      <w:r w:rsidR="000D3109" w:rsidRPr="007E5E3E">
        <w:rPr>
          <w:rFonts w:cs="Arial"/>
          <w:szCs w:val="28"/>
          <w:lang w:val="en-US"/>
        </w:rPr>
        <w:t>’ ‘</w:t>
      </w:r>
      <w:r w:rsidR="000D3109" w:rsidRPr="007E5E3E">
        <w:rPr>
          <w:rFonts w:cs="Arial"/>
          <w:i/>
          <w:szCs w:val="28"/>
          <w:lang w:val="en-GB"/>
        </w:rPr>
        <w:t>Writing exams without a computer and a screen reader software. Out of that, the thing I missed the most is studying in smaller groups (like seminars), but this is not so closely related to my disability</w:t>
      </w:r>
      <w:r w:rsidR="000D3109" w:rsidRPr="007E5E3E">
        <w:rPr>
          <w:rFonts w:cs="Arial"/>
          <w:szCs w:val="28"/>
          <w:lang w:val="en-GB"/>
        </w:rPr>
        <w:t>.’</w:t>
      </w:r>
    </w:p>
    <w:p w:rsidR="004C41EC" w:rsidRDefault="004C41EC" w:rsidP="005155F7">
      <w:pPr>
        <w:pStyle w:val="ListParagraph"/>
        <w:ind w:left="0"/>
        <w:jc w:val="center"/>
        <w:rPr>
          <w:rFonts w:cs="Arial"/>
          <w:i/>
          <w:szCs w:val="28"/>
          <w:lang w:val="en-GB"/>
        </w:rPr>
      </w:pPr>
    </w:p>
    <w:p w:rsidR="00252D86" w:rsidRPr="00252D86" w:rsidRDefault="00252D86" w:rsidP="005155F7">
      <w:pPr>
        <w:pStyle w:val="ListParagraph"/>
        <w:ind w:left="0"/>
        <w:jc w:val="center"/>
        <w:rPr>
          <w:rFonts w:cs="Arial"/>
          <w:i/>
          <w:szCs w:val="28"/>
          <w:lang w:val="en-GB"/>
        </w:rPr>
      </w:pPr>
      <w:r w:rsidRPr="00252D86">
        <w:rPr>
          <w:rFonts w:cs="Arial"/>
          <w:i/>
          <w:szCs w:val="28"/>
          <w:lang w:val="en-GB"/>
        </w:rPr>
        <w:t xml:space="preserve">Graph </w:t>
      </w:r>
      <w:r w:rsidR="0008503D" w:rsidRPr="00252D86">
        <w:rPr>
          <w:rFonts w:cs="Arial"/>
          <w:i/>
          <w:szCs w:val="28"/>
          <w:lang w:val="en-GB"/>
        </w:rPr>
        <w:t>3</w:t>
      </w:r>
      <w:r w:rsidRPr="00252D86">
        <w:rPr>
          <w:rFonts w:cs="Arial"/>
          <w:i/>
          <w:szCs w:val="28"/>
          <w:lang w:val="en-GB"/>
        </w:rPr>
        <w:t>:</w:t>
      </w:r>
      <w:r w:rsidR="005155F7" w:rsidRPr="00252D86">
        <w:rPr>
          <w:rFonts w:cs="Arial"/>
          <w:i/>
          <w:szCs w:val="28"/>
          <w:lang w:val="en-GB"/>
        </w:rPr>
        <w:t xml:space="preserve"> Diagram about the </w:t>
      </w:r>
      <w:r w:rsidR="00015AF6">
        <w:rPr>
          <w:rFonts w:cs="Arial"/>
          <w:i/>
          <w:szCs w:val="28"/>
          <w:lang w:val="en-GB"/>
        </w:rPr>
        <w:t>numbers</w:t>
      </w:r>
      <w:r w:rsidR="00015AF6" w:rsidRPr="00252D86">
        <w:rPr>
          <w:rFonts w:cs="Arial"/>
          <w:i/>
          <w:szCs w:val="28"/>
          <w:lang w:val="en-GB"/>
        </w:rPr>
        <w:t xml:space="preserve"> </w:t>
      </w:r>
      <w:r w:rsidR="005155F7" w:rsidRPr="00252D86">
        <w:rPr>
          <w:rFonts w:cs="Arial"/>
          <w:i/>
          <w:szCs w:val="28"/>
          <w:lang w:val="en-GB"/>
        </w:rPr>
        <w:t>of VI students</w:t>
      </w:r>
      <w:r w:rsidR="00884E3C" w:rsidRPr="00252D86">
        <w:rPr>
          <w:rFonts w:cs="Arial"/>
          <w:i/>
          <w:szCs w:val="28"/>
          <w:lang w:val="en-GB"/>
        </w:rPr>
        <w:t>’</w:t>
      </w:r>
      <w:r w:rsidR="005155F7" w:rsidRPr="00252D86">
        <w:rPr>
          <w:rFonts w:cs="Arial"/>
          <w:i/>
          <w:szCs w:val="28"/>
          <w:lang w:val="en-GB"/>
        </w:rPr>
        <w:t xml:space="preserve"> experiences </w:t>
      </w:r>
    </w:p>
    <w:p w:rsidR="005155F7" w:rsidRPr="00252D86" w:rsidRDefault="005155F7" w:rsidP="005155F7">
      <w:pPr>
        <w:pStyle w:val="ListParagraph"/>
        <w:ind w:left="0"/>
        <w:jc w:val="center"/>
        <w:rPr>
          <w:rFonts w:cs="Arial"/>
          <w:i/>
          <w:szCs w:val="28"/>
          <w:lang w:val="en-GB"/>
        </w:rPr>
      </w:pPr>
      <w:r w:rsidRPr="00252D86">
        <w:rPr>
          <w:rFonts w:cs="Arial"/>
          <w:i/>
          <w:szCs w:val="28"/>
          <w:lang w:val="en-GB"/>
        </w:rPr>
        <w:t>who have mobility as outgoing students (N=7)</w:t>
      </w:r>
    </w:p>
    <w:p w:rsidR="00056106" w:rsidRDefault="00056106" w:rsidP="00B27B7F">
      <w:pPr>
        <w:pStyle w:val="ListParagraph"/>
        <w:ind w:left="0"/>
        <w:rPr>
          <w:rFonts w:cs="Arial"/>
          <w:szCs w:val="28"/>
          <w:lang w:val="en-GB" w:eastAsia="hu-HU"/>
        </w:rPr>
      </w:pPr>
    </w:p>
    <w:p w:rsidR="00357679" w:rsidRDefault="006214D2" w:rsidP="00EC2ACA">
      <w:pPr>
        <w:pStyle w:val="ListParagraph"/>
        <w:ind w:left="0"/>
        <w:rPr>
          <w:rFonts w:cs="Arial"/>
          <w:b/>
          <w:szCs w:val="28"/>
          <w:u w:val="single"/>
          <w:lang w:val="en-GB"/>
        </w:rPr>
      </w:pPr>
      <w:r w:rsidRPr="007E5E3E">
        <w:rPr>
          <w:rFonts w:cs="Arial"/>
          <w:szCs w:val="28"/>
          <w:lang w:val="en-GB" w:eastAsia="hu-HU"/>
        </w:rPr>
        <w:t xml:space="preserve">One of </w:t>
      </w:r>
      <w:r w:rsidRPr="00EC2ACA">
        <w:t xml:space="preserve">the students had an </w:t>
      </w:r>
      <w:r w:rsidR="003D0DBF" w:rsidRPr="00EC2ACA">
        <w:t>additional comment:</w:t>
      </w:r>
      <w:r w:rsidR="00B27B7F" w:rsidRPr="00EC2ACA">
        <w:t xml:space="preserve"> ‘I would encourage all students to</w:t>
      </w:r>
      <w:r w:rsidR="00B27B7F" w:rsidRPr="007E5E3E">
        <w:rPr>
          <w:rFonts w:cs="Arial"/>
          <w:i/>
          <w:szCs w:val="28"/>
          <w:lang w:val="en-GB"/>
        </w:rPr>
        <w:t xml:space="preserve"> </w:t>
      </w:r>
      <w:r w:rsidR="00B27B7F" w:rsidRPr="00EA3765">
        <w:rPr>
          <w:rFonts w:cs="Arial"/>
          <w:szCs w:val="28"/>
          <w:lang w:val="en-GB"/>
        </w:rPr>
        <w:t>experience this.’</w:t>
      </w:r>
      <w:r w:rsidR="00357679">
        <w:rPr>
          <w:rFonts w:cs="Arial"/>
          <w:b/>
          <w:szCs w:val="28"/>
          <w:u w:val="single"/>
          <w:lang w:val="en-GB"/>
        </w:rPr>
        <w:br w:type="page"/>
      </w:r>
    </w:p>
    <w:p w:rsidR="002E5454" w:rsidRPr="00A10DA5" w:rsidRDefault="00BB7852" w:rsidP="00EC2ACA">
      <w:pPr>
        <w:pStyle w:val="Heading1"/>
      </w:pPr>
      <w:bookmarkStart w:id="13" w:name="_Toc442805753"/>
      <w:r w:rsidRPr="00A10DA5">
        <w:t>Disability and Erasmus</w:t>
      </w:r>
      <w:r w:rsidR="00D9450E" w:rsidRPr="00A10DA5">
        <w:t>+</w:t>
      </w:r>
      <w:r w:rsidRPr="00A10DA5">
        <w:t xml:space="preserve"> coordinator</w:t>
      </w:r>
      <w:r w:rsidR="00760FCB" w:rsidRPr="00A10DA5">
        <w:t>s</w:t>
      </w:r>
      <w:bookmarkEnd w:id="13"/>
    </w:p>
    <w:p w:rsidR="006214D2" w:rsidRPr="007E5E3E" w:rsidRDefault="006214D2" w:rsidP="006214D2">
      <w:pPr>
        <w:spacing w:after="0" w:line="240" w:lineRule="auto"/>
        <w:rPr>
          <w:rFonts w:cs="Arial"/>
          <w:szCs w:val="28"/>
          <w:lang w:val="en-GB"/>
        </w:rPr>
      </w:pPr>
      <w:r w:rsidRPr="007E5E3E">
        <w:rPr>
          <w:rFonts w:cs="Arial"/>
          <w:szCs w:val="28"/>
          <w:lang w:val="en-GB"/>
        </w:rPr>
        <w:t xml:space="preserve">Our working group sent an on-line questionnaire to five disability coordinators </w:t>
      </w:r>
      <w:r w:rsidR="006629E9">
        <w:rPr>
          <w:rFonts w:cs="Arial"/>
          <w:szCs w:val="28"/>
          <w:lang w:val="en-GB"/>
        </w:rPr>
        <w:t>in</w:t>
      </w:r>
      <w:r w:rsidR="006629E9" w:rsidRPr="007E5E3E">
        <w:rPr>
          <w:rFonts w:cs="Arial"/>
          <w:szCs w:val="28"/>
          <w:lang w:val="en-GB"/>
        </w:rPr>
        <w:t xml:space="preserve"> </w:t>
      </w:r>
      <w:r w:rsidRPr="007E5E3E">
        <w:rPr>
          <w:rFonts w:cs="Arial"/>
          <w:szCs w:val="28"/>
          <w:lang w:val="en-GB"/>
        </w:rPr>
        <w:t>Portugal, Ireland, Italy, England and Germany. Only one questionnaire was filled in and returne</w:t>
      </w:r>
      <w:r w:rsidR="00C27B35">
        <w:rPr>
          <w:rFonts w:cs="Arial"/>
          <w:szCs w:val="28"/>
          <w:lang w:val="en-GB"/>
        </w:rPr>
        <w:t xml:space="preserve">d. It is from the University of </w:t>
      </w:r>
      <w:r w:rsidRPr="007E5E3E">
        <w:rPr>
          <w:rFonts w:cs="Arial"/>
          <w:szCs w:val="28"/>
          <w:lang w:val="en-GB"/>
        </w:rPr>
        <w:t xml:space="preserve">Limerick, Ireland. This university got the best </w:t>
      </w:r>
      <w:hyperlink r:id="rId21" w:history="1">
        <w:r w:rsidRPr="007E5E3E">
          <w:rPr>
            <w:rStyle w:val="Hyperlink"/>
            <w:rFonts w:cs="Arial"/>
            <w:color w:val="auto"/>
            <w:szCs w:val="28"/>
            <w:u w:val="none"/>
            <w:lang w:val="en-GB"/>
          </w:rPr>
          <w:t>evaluation</w:t>
        </w:r>
      </w:hyperlink>
      <w:r w:rsidRPr="007E5E3E">
        <w:rPr>
          <w:rFonts w:cs="Arial"/>
          <w:szCs w:val="28"/>
          <w:lang w:val="en-GB"/>
        </w:rPr>
        <w:t xml:space="preserve"> from the Erasmus students. As we can see, this university can offer the widest </w:t>
      </w:r>
      <w:r w:rsidRPr="00C5771A">
        <w:rPr>
          <w:rFonts w:cs="Arial"/>
          <w:szCs w:val="28"/>
          <w:lang w:val="en-GB"/>
        </w:rPr>
        <w:t xml:space="preserve">and the most </w:t>
      </w:r>
      <w:hyperlink r:id="rId22" w:history="1">
        <w:r w:rsidRPr="00C5771A">
          <w:rPr>
            <w:rStyle w:val="Hyperlink"/>
            <w:rFonts w:cs="Arial"/>
            <w:color w:val="auto"/>
            <w:szCs w:val="28"/>
            <w:u w:val="none"/>
            <w:lang w:val="en-GB"/>
          </w:rPr>
          <w:t>effective</w:t>
        </w:r>
      </w:hyperlink>
      <w:r w:rsidR="005E47DD">
        <w:rPr>
          <w:rFonts w:cs="Arial"/>
          <w:szCs w:val="28"/>
          <w:lang w:val="en-GB"/>
        </w:rPr>
        <w:t xml:space="preserve"> support to </w:t>
      </w:r>
      <w:r w:rsidRPr="00C5771A">
        <w:rPr>
          <w:rFonts w:cs="Arial"/>
          <w:szCs w:val="28"/>
          <w:lang w:val="en-GB"/>
        </w:rPr>
        <w:t>students</w:t>
      </w:r>
      <w:r w:rsidR="00E21DD2" w:rsidRPr="00C5771A">
        <w:rPr>
          <w:rFonts w:cs="Arial"/>
          <w:szCs w:val="28"/>
          <w:lang w:val="en-GB"/>
        </w:rPr>
        <w:t xml:space="preserve"> with VI</w:t>
      </w:r>
      <w:r w:rsidRPr="00C5771A">
        <w:rPr>
          <w:rFonts w:cs="Arial"/>
          <w:szCs w:val="28"/>
          <w:lang w:val="en-GB"/>
        </w:rPr>
        <w:t>.</w:t>
      </w:r>
      <w:r w:rsidRPr="007E5E3E">
        <w:rPr>
          <w:rFonts w:cs="Arial"/>
          <w:szCs w:val="28"/>
          <w:lang w:val="en-GB"/>
        </w:rPr>
        <w:t xml:space="preserve"> </w:t>
      </w:r>
    </w:p>
    <w:p w:rsidR="006214D2" w:rsidRPr="00C5771A" w:rsidRDefault="006214D2" w:rsidP="006214D2">
      <w:pPr>
        <w:spacing w:after="0" w:line="240" w:lineRule="auto"/>
        <w:rPr>
          <w:rFonts w:cs="Arial"/>
          <w:szCs w:val="28"/>
          <w:lang w:val="en-GB"/>
        </w:rPr>
      </w:pPr>
      <w:r w:rsidRPr="007E5E3E">
        <w:rPr>
          <w:rFonts w:cs="Arial"/>
          <w:szCs w:val="28"/>
          <w:lang w:val="en-GB"/>
        </w:rPr>
        <w:t>At the university, on the university homepage and in the academic information system</w:t>
      </w:r>
      <w:r w:rsidR="006629E9">
        <w:rPr>
          <w:rFonts w:cs="Arial"/>
          <w:szCs w:val="28"/>
          <w:lang w:val="en-GB"/>
        </w:rPr>
        <w:t>,</w:t>
      </w:r>
      <w:r w:rsidRPr="007E5E3E">
        <w:rPr>
          <w:rFonts w:cs="Arial"/>
          <w:szCs w:val="28"/>
          <w:lang w:val="en-GB"/>
        </w:rPr>
        <w:t xml:space="preserve"> information and study programs for students with visual impairment are available and accessible. Colleagues have </w:t>
      </w:r>
      <w:r w:rsidR="005E47DD">
        <w:rPr>
          <w:rFonts w:cs="Arial"/>
          <w:szCs w:val="28"/>
          <w:lang w:val="en-GB"/>
        </w:rPr>
        <w:t xml:space="preserve">experience with </w:t>
      </w:r>
      <w:r w:rsidRPr="00C5771A">
        <w:rPr>
          <w:rFonts w:cs="Arial"/>
          <w:szCs w:val="28"/>
          <w:lang w:val="en-GB"/>
        </w:rPr>
        <w:t xml:space="preserve">students </w:t>
      </w:r>
      <w:r w:rsidR="00E21DD2" w:rsidRPr="00C5771A">
        <w:rPr>
          <w:rFonts w:cs="Arial"/>
          <w:szCs w:val="28"/>
          <w:lang w:val="en-GB"/>
        </w:rPr>
        <w:t xml:space="preserve">with VI </w:t>
      </w:r>
      <w:r w:rsidRPr="00C5771A">
        <w:rPr>
          <w:rFonts w:cs="Arial"/>
          <w:szCs w:val="28"/>
          <w:lang w:val="en-GB"/>
        </w:rPr>
        <w:t>because the university has so far worked with 45 incoming and outgo</w:t>
      </w:r>
      <w:r w:rsidR="005E47DD">
        <w:rPr>
          <w:rFonts w:cs="Arial"/>
          <w:szCs w:val="28"/>
          <w:lang w:val="en-GB"/>
        </w:rPr>
        <w:t xml:space="preserve">ing </w:t>
      </w:r>
      <w:r w:rsidRPr="00C5771A">
        <w:rPr>
          <w:rFonts w:cs="Arial"/>
          <w:szCs w:val="28"/>
          <w:lang w:val="en-GB"/>
        </w:rPr>
        <w:t>students</w:t>
      </w:r>
      <w:r w:rsidR="00E21DD2" w:rsidRPr="00C5771A">
        <w:rPr>
          <w:rFonts w:cs="Arial"/>
          <w:szCs w:val="28"/>
          <w:lang w:val="en-GB"/>
        </w:rPr>
        <w:t xml:space="preserve"> with VI</w:t>
      </w:r>
      <w:r w:rsidRPr="00C5771A">
        <w:rPr>
          <w:rFonts w:cs="Arial"/>
          <w:szCs w:val="28"/>
          <w:lang w:val="en-GB"/>
        </w:rPr>
        <w:t xml:space="preserve">. The </w:t>
      </w:r>
      <w:r w:rsidR="005E47DD">
        <w:rPr>
          <w:rFonts w:cs="Arial"/>
          <w:szCs w:val="28"/>
          <w:lang w:val="en-GB"/>
        </w:rPr>
        <w:t xml:space="preserve">available support services for </w:t>
      </w:r>
      <w:r w:rsidRPr="00C5771A">
        <w:rPr>
          <w:rFonts w:cs="Arial"/>
          <w:szCs w:val="28"/>
          <w:lang w:val="en-GB"/>
        </w:rPr>
        <w:t>students</w:t>
      </w:r>
      <w:r w:rsidR="00E21DD2" w:rsidRPr="00C5771A">
        <w:rPr>
          <w:rFonts w:cs="Arial"/>
          <w:szCs w:val="28"/>
          <w:lang w:val="en-GB"/>
        </w:rPr>
        <w:t xml:space="preserve"> with VI</w:t>
      </w:r>
      <w:r w:rsidRPr="00C5771A">
        <w:rPr>
          <w:rFonts w:cs="Arial"/>
          <w:szCs w:val="28"/>
          <w:lang w:val="en-GB"/>
        </w:rPr>
        <w:t xml:space="preserve"> are the following: mobility and orientation training, production of digital texts, Braille production, video narration, tactile graphics, note taker, </w:t>
      </w:r>
      <w:r w:rsidR="00E21DD2" w:rsidRPr="00C5771A">
        <w:rPr>
          <w:rFonts w:cs="Arial"/>
          <w:szCs w:val="28"/>
          <w:lang w:val="en-GB"/>
        </w:rPr>
        <w:t>t</w:t>
      </w:r>
      <w:r w:rsidR="005E47DD">
        <w:rPr>
          <w:rFonts w:cs="Arial"/>
          <w:szCs w:val="28"/>
          <w:lang w:val="en-GB"/>
        </w:rPr>
        <w:t xml:space="preserve">ransport, </w:t>
      </w:r>
      <w:r w:rsidR="00E21DD2" w:rsidRPr="00C5771A">
        <w:rPr>
          <w:rFonts w:cs="Arial"/>
          <w:szCs w:val="28"/>
          <w:lang w:val="en-GB"/>
        </w:rPr>
        <w:t>f</w:t>
      </w:r>
      <w:r w:rsidRPr="00C5771A">
        <w:rPr>
          <w:rFonts w:cs="Arial"/>
          <w:szCs w:val="28"/>
          <w:lang w:val="en-GB"/>
        </w:rPr>
        <w:t>ree</w:t>
      </w:r>
      <w:r w:rsidR="005E47DD">
        <w:rPr>
          <w:rFonts w:cs="Arial"/>
          <w:szCs w:val="28"/>
          <w:lang w:val="en-GB"/>
        </w:rPr>
        <w:t xml:space="preserve"> </w:t>
      </w:r>
      <w:r w:rsidR="00E21DD2" w:rsidRPr="00C5771A">
        <w:rPr>
          <w:rFonts w:cs="Arial"/>
          <w:szCs w:val="28"/>
          <w:lang w:val="en-GB"/>
        </w:rPr>
        <w:t>t</w:t>
      </w:r>
      <w:r w:rsidR="005E47DD">
        <w:rPr>
          <w:rFonts w:cs="Arial"/>
          <w:szCs w:val="28"/>
          <w:lang w:val="en-GB"/>
        </w:rPr>
        <w:t xml:space="preserve">echnology. </w:t>
      </w:r>
      <w:r w:rsidRPr="00C5771A">
        <w:rPr>
          <w:rFonts w:cs="Arial"/>
          <w:szCs w:val="28"/>
          <w:lang w:val="en-GB"/>
        </w:rPr>
        <w:t xml:space="preserve">However, international students are required to pay for some of the services. The university offers students with VI lessons organized exclusively for them. International students with VI are </w:t>
      </w:r>
      <w:r w:rsidR="006629E9">
        <w:rPr>
          <w:rFonts w:cs="Arial"/>
          <w:szCs w:val="28"/>
          <w:lang w:val="en-GB"/>
        </w:rPr>
        <w:t>offered</w:t>
      </w:r>
      <w:r w:rsidR="006629E9" w:rsidRPr="00C5771A">
        <w:rPr>
          <w:rFonts w:cs="Arial"/>
          <w:szCs w:val="28"/>
          <w:lang w:val="en-GB"/>
        </w:rPr>
        <w:t xml:space="preserve"> </w:t>
      </w:r>
      <w:r w:rsidRPr="00C5771A">
        <w:rPr>
          <w:rFonts w:cs="Arial"/>
          <w:szCs w:val="28"/>
          <w:lang w:val="en-GB"/>
        </w:rPr>
        <w:t>individual conditions (which meet their special needs) during lessons. The university has a support centre for stu</w:t>
      </w:r>
      <w:r w:rsidR="005E47DD">
        <w:rPr>
          <w:rFonts w:cs="Arial"/>
          <w:szCs w:val="28"/>
          <w:lang w:val="en-GB"/>
        </w:rPr>
        <w:t>dents with disabilit</w:t>
      </w:r>
      <w:r w:rsidR="006629E9">
        <w:rPr>
          <w:rFonts w:cs="Arial"/>
          <w:szCs w:val="28"/>
          <w:lang w:val="en-GB"/>
        </w:rPr>
        <w:t>ies</w:t>
      </w:r>
      <w:r w:rsidR="005E47DD">
        <w:rPr>
          <w:rFonts w:cs="Arial"/>
          <w:szCs w:val="28"/>
          <w:lang w:val="en-GB"/>
        </w:rPr>
        <w:t xml:space="preserve"> including</w:t>
      </w:r>
      <w:r w:rsidRPr="00C5771A">
        <w:rPr>
          <w:rFonts w:cs="Arial"/>
          <w:szCs w:val="28"/>
          <w:lang w:val="en-GB"/>
        </w:rPr>
        <w:t xml:space="preserve"> students</w:t>
      </w:r>
      <w:r w:rsidR="00E21DD2" w:rsidRPr="00C5771A">
        <w:rPr>
          <w:rFonts w:cs="Arial"/>
          <w:szCs w:val="28"/>
          <w:lang w:val="en-GB"/>
        </w:rPr>
        <w:t xml:space="preserve"> with VI</w:t>
      </w:r>
      <w:r w:rsidRPr="00C5771A">
        <w:rPr>
          <w:rFonts w:cs="Arial"/>
          <w:szCs w:val="28"/>
          <w:lang w:val="en-GB"/>
        </w:rPr>
        <w:t xml:space="preserve"> and ha</w:t>
      </w:r>
      <w:r w:rsidR="006629E9">
        <w:rPr>
          <w:rFonts w:cs="Arial"/>
          <w:szCs w:val="28"/>
          <w:lang w:val="en-GB"/>
        </w:rPr>
        <w:t>s</w:t>
      </w:r>
      <w:r w:rsidRPr="00C5771A">
        <w:rPr>
          <w:rFonts w:cs="Arial"/>
          <w:szCs w:val="28"/>
          <w:lang w:val="en-GB"/>
        </w:rPr>
        <w:t xml:space="preserve"> trained staff (teachers and/or</w:t>
      </w:r>
      <w:r w:rsidR="005E47DD">
        <w:rPr>
          <w:rFonts w:cs="Arial"/>
          <w:szCs w:val="28"/>
          <w:lang w:val="en-GB"/>
        </w:rPr>
        <w:t xml:space="preserve"> staff) especially for</w:t>
      </w:r>
      <w:r w:rsidRPr="00C5771A">
        <w:rPr>
          <w:rFonts w:cs="Arial"/>
          <w:szCs w:val="28"/>
          <w:lang w:val="en-GB"/>
        </w:rPr>
        <w:t xml:space="preserve"> students</w:t>
      </w:r>
      <w:r w:rsidR="00E21DD2" w:rsidRPr="00C5771A">
        <w:rPr>
          <w:rFonts w:cs="Arial"/>
          <w:szCs w:val="28"/>
          <w:lang w:val="en-GB"/>
        </w:rPr>
        <w:t xml:space="preserve"> with VI</w:t>
      </w:r>
      <w:r w:rsidRPr="00C5771A">
        <w:rPr>
          <w:rFonts w:cs="Arial"/>
          <w:szCs w:val="28"/>
          <w:lang w:val="en-GB"/>
        </w:rPr>
        <w:t xml:space="preserve">. The university prepares for supporting students </w:t>
      </w:r>
      <w:r w:rsidR="00E21DD2" w:rsidRPr="00C5771A">
        <w:rPr>
          <w:rFonts w:cs="Arial"/>
          <w:szCs w:val="28"/>
          <w:lang w:val="en-GB"/>
        </w:rPr>
        <w:t xml:space="preserve">with VI </w:t>
      </w:r>
      <w:r w:rsidR="006629E9">
        <w:rPr>
          <w:rFonts w:cs="Arial"/>
          <w:szCs w:val="28"/>
          <w:lang w:val="en-GB"/>
        </w:rPr>
        <w:t>as follows</w:t>
      </w:r>
      <w:r w:rsidRPr="00C5771A">
        <w:rPr>
          <w:rFonts w:cs="Arial"/>
          <w:szCs w:val="28"/>
          <w:lang w:val="en-GB"/>
        </w:rPr>
        <w:t>: request</w:t>
      </w:r>
      <w:r w:rsidR="006629E9">
        <w:rPr>
          <w:rFonts w:cs="Arial"/>
          <w:szCs w:val="28"/>
          <w:lang w:val="en-GB"/>
        </w:rPr>
        <w:t>ing</w:t>
      </w:r>
      <w:r w:rsidRPr="00C5771A">
        <w:rPr>
          <w:rFonts w:cs="Arial"/>
          <w:szCs w:val="28"/>
          <w:lang w:val="en-GB"/>
        </w:rPr>
        <w:t xml:space="preserve"> information on previous exam</w:t>
      </w:r>
      <w:r w:rsidR="006629E9">
        <w:rPr>
          <w:rFonts w:cs="Arial"/>
          <w:szCs w:val="28"/>
          <w:lang w:val="en-GB"/>
        </w:rPr>
        <w:t>s</w:t>
      </w:r>
      <w:r w:rsidRPr="00C5771A">
        <w:rPr>
          <w:rFonts w:cs="Arial"/>
          <w:szCs w:val="28"/>
          <w:lang w:val="en-GB"/>
        </w:rPr>
        <w:t>, classroom, and living accommodations; organis</w:t>
      </w:r>
      <w:r w:rsidR="006629E9">
        <w:rPr>
          <w:rFonts w:cs="Arial"/>
          <w:szCs w:val="28"/>
          <w:lang w:val="en-GB"/>
        </w:rPr>
        <w:t>ing</w:t>
      </w:r>
      <w:r w:rsidRPr="00C5771A">
        <w:rPr>
          <w:rFonts w:cs="Arial"/>
          <w:szCs w:val="28"/>
          <w:lang w:val="en-GB"/>
        </w:rPr>
        <w:t xml:space="preserve"> relevant technology and pre arrang</w:t>
      </w:r>
      <w:r w:rsidR="006629E9">
        <w:rPr>
          <w:rFonts w:cs="Arial"/>
          <w:szCs w:val="28"/>
          <w:lang w:val="en-GB"/>
        </w:rPr>
        <w:t>ing</w:t>
      </w:r>
      <w:r w:rsidRPr="00C5771A">
        <w:rPr>
          <w:rFonts w:cs="Arial"/>
          <w:szCs w:val="28"/>
          <w:lang w:val="en-GB"/>
        </w:rPr>
        <w:t xml:space="preserve"> training where possible. There are no landmarks at the university and related areas to facilitate physical accessibility but a guide dog is allowed at the university and related areas. </w:t>
      </w:r>
    </w:p>
    <w:p w:rsidR="006214D2" w:rsidRPr="007E5E3E" w:rsidRDefault="006214D2" w:rsidP="006214D2">
      <w:pPr>
        <w:tabs>
          <w:tab w:val="left" w:pos="3969"/>
        </w:tabs>
        <w:spacing w:after="0" w:line="240" w:lineRule="auto"/>
        <w:rPr>
          <w:rFonts w:cs="Arial"/>
          <w:szCs w:val="28"/>
          <w:lang w:val="en-GB"/>
        </w:rPr>
      </w:pPr>
      <w:r w:rsidRPr="00C5771A">
        <w:rPr>
          <w:rFonts w:cs="Arial"/>
          <w:szCs w:val="28"/>
          <w:lang w:val="en-GB"/>
        </w:rPr>
        <w:t xml:space="preserve">In the library the following assistive </w:t>
      </w:r>
      <w:r w:rsidR="005E47DD">
        <w:rPr>
          <w:rFonts w:cs="Arial"/>
          <w:szCs w:val="28"/>
          <w:lang w:val="en-GB"/>
        </w:rPr>
        <w:t xml:space="preserve">technologies are available for </w:t>
      </w:r>
      <w:r w:rsidRPr="00C5771A">
        <w:rPr>
          <w:rFonts w:cs="Arial"/>
          <w:szCs w:val="28"/>
          <w:lang w:val="en-GB"/>
        </w:rPr>
        <w:t>students</w:t>
      </w:r>
      <w:r w:rsidR="00E21DD2" w:rsidRPr="00C5771A">
        <w:rPr>
          <w:rFonts w:cs="Arial"/>
          <w:szCs w:val="28"/>
          <w:lang w:val="en-GB"/>
        </w:rPr>
        <w:t xml:space="preserve"> with VI</w:t>
      </w:r>
      <w:r w:rsidRPr="00C5771A">
        <w:rPr>
          <w:rFonts w:cs="Arial"/>
          <w:szCs w:val="28"/>
          <w:lang w:val="en-GB"/>
        </w:rPr>
        <w:t>: CCTV - desktop video magnifier, screen-reader software, scanner, Braille</w:t>
      </w:r>
      <w:r w:rsidRPr="007E5E3E">
        <w:rPr>
          <w:rFonts w:cs="Arial"/>
          <w:szCs w:val="28"/>
          <w:lang w:val="en-GB"/>
        </w:rPr>
        <w:t xml:space="preserve"> Printing, Braille Notes, magnifiers. The university has Laptops, Magnifier C</w:t>
      </w:r>
      <w:r w:rsidR="005E47DD">
        <w:rPr>
          <w:rFonts w:cs="Arial"/>
          <w:szCs w:val="28"/>
          <w:lang w:val="en-GB"/>
        </w:rPr>
        <w:t>CTVs, Distance Cameras</w:t>
      </w:r>
      <w:r w:rsidR="006629E9">
        <w:rPr>
          <w:rFonts w:cs="Arial"/>
          <w:szCs w:val="28"/>
          <w:lang w:val="en-GB"/>
        </w:rPr>
        <w:t xml:space="preserve"> and</w:t>
      </w:r>
      <w:r w:rsidR="005E47DD">
        <w:rPr>
          <w:rFonts w:cs="Arial"/>
          <w:szCs w:val="28"/>
          <w:lang w:val="en-GB"/>
        </w:rPr>
        <w:t xml:space="preserve"> Talking </w:t>
      </w:r>
      <w:r w:rsidRPr="007E5E3E">
        <w:rPr>
          <w:rFonts w:cs="Arial"/>
          <w:szCs w:val="28"/>
          <w:lang w:val="en-GB"/>
        </w:rPr>
        <w:t xml:space="preserve">Calculators for rent. The university has no ESN (Erasmus Student </w:t>
      </w:r>
      <w:r w:rsidR="005E47DD">
        <w:rPr>
          <w:rFonts w:cs="Arial"/>
          <w:szCs w:val="28"/>
          <w:lang w:val="en-GB"/>
        </w:rPr>
        <w:t xml:space="preserve">Network) mentors to support </w:t>
      </w:r>
      <w:r w:rsidRPr="00C5771A">
        <w:rPr>
          <w:rFonts w:cs="Arial"/>
          <w:szCs w:val="28"/>
          <w:lang w:val="en-GB"/>
        </w:rPr>
        <w:t>students</w:t>
      </w:r>
      <w:r w:rsidR="00E21DD2" w:rsidRPr="00C5771A">
        <w:rPr>
          <w:rFonts w:cs="Arial"/>
          <w:szCs w:val="28"/>
          <w:lang w:val="en-GB"/>
        </w:rPr>
        <w:t xml:space="preserve"> with VI</w:t>
      </w:r>
      <w:r w:rsidRPr="00C5771A">
        <w:rPr>
          <w:rFonts w:cs="Arial"/>
          <w:szCs w:val="28"/>
          <w:lang w:val="en-GB"/>
        </w:rPr>
        <w:t>. Funding for international</w:t>
      </w:r>
      <w:r w:rsidRPr="007E5E3E">
        <w:rPr>
          <w:rFonts w:cs="Arial"/>
          <w:szCs w:val="28"/>
          <w:lang w:val="en-GB"/>
        </w:rPr>
        <w:t xml:space="preserve"> students varies. Usually the home university pays for any large expense</w:t>
      </w:r>
      <w:r w:rsidR="006629E9">
        <w:rPr>
          <w:rFonts w:cs="Arial"/>
          <w:szCs w:val="28"/>
          <w:lang w:val="en-GB"/>
        </w:rPr>
        <w:t>s</w:t>
      </w:r>
      <w:r w:rsidRPr="007E5E3E">
        <w:rPr>
          <w:rFonts w:cs="Arial"/>
          <w:szCs w:val="28"/>
          <w:lang w:val="en-GB"/>
        </w:rPr>
        <w:t xml:space="preserve"> (</w:t>
      </w:r>
      <w:r w:rsidR="006629E9">
        <w:rPr>
          <w:rFonts w:cs="Arial"/>
          <w:szCs w:val="28"/>
          <w:lang w:val="en-GB"/>
        </w:rPr>
        <w:t xml:space="preserve">daily </w:t>
      </w:r>
      <w:r w:rsidRPr="007E5E3E">
        <w:rPr>
          <w:rFonts w:cs="Arial"/>
          <w:szCs w:val="28"/>
          <w:lang w:val="en-GB"/>
        </w:rPr>
        <w:t xml:space="preserve">living </w:t>
      </w:r>
      <w:r w:rsidR="006629E9">
        <w:rPr>
          <w:rFonts w:cs="Arial"/>
          <w:szCs w:val="28"/>
          <w:lang w:val="en-GB"/>
        </w:rPr>
        <w:t>needs</w:t>
      </w:r>
      <w:r w:rsidRPr="007E5E3E">
        <w:rPr>
          <w:rFonts w:cs="Arial"/>
          <w:szCs w:val="28"/>
          <w:lang w:val="en-GB"/>
        </w:rPr>
        <w:t xml:space="preserve">) but anything that is part of the course </w:t>
      </w:r>
      <w:r w:rsidR="006629E9">
        <w:rPr>
          <w:rFonts w:cs="Arial"/>
          <w:szCs w:val="28"/>
          <w:lang w:val="en-GB"/>
        </w:rPr>
        <w:t xml:space="preserve">is </w:t>
      </w:r>
      <w:r w:rsidR="008B447C">
        <w:rPr>
          <w:rFonts w:cs="Arial"/>
          <w:szCs w:val="28"/>
          <w:lang w:val="en-GB"/>
        </w:rPr>
        <w:t>usually free (</w:t>
      </w:r>
      <w:r w:rsidRPr="007E5E3E">
        <w:rPr>
          <w:rFonts w:cs="Arial"/>
          <w:szCs w:val="28"/>
          <w:lang w:val="en-GB"/>
        </w:rPr>
        <w:t>technology, ebooks, etc.). The university can normally finance technology for a student. Orientation</w:t>
      </w:r>
      <w:r w:rsidR="00487A86">
        <w:rPr>
          <w:rFonts w:cs="Arial"/>
          <w:szCs w:val="28"/>
          <w:lang w:val="en-GB"/>
        </w:rPr>
        <w:t xml:space="preserve"> and mobility training - </w:t>
      </w:r>
      <w:r w:rsidRPr="007E5E3E">
        <w:rPr>
          <w:rFonts w:cs="Arial"/>
          <w:szCs w:val="28"/>
          <w:lang w:val="en-GB"/>
        </w:rPr>
        <w:t>though organise</w:t>
      </w:r>
      <w:r w:rsidR="00487A86">
        <w:rPr>
          <w:rFonts w:cs="Arial"/>
          <w:szCs w:val="28"/>
          <w:lang w:val="en-GB"/>
        </w:rPr>
        <w:t>d by the university - is undertaken by the National Council for the B</w:t>
      </w:r>
      <w:r w:rsidRPr="007E5E3E">
        <w:rPr>
          <w:rFonts w:cs="Arial"/>
          <w:szCs w:val="28"/>
          <w:lang w:val="en-GB"/>
        </w:rPr>
        <w:t xml:space="preserve">lind in Ireland (NCBI). </w:t>
      </w:r>
      <w:r w:rsidR="00487A86">
        <w:rPr>
          <w:rFonts w:cs="Arial"/>
          <w:szCs w:val="28"/>
          <w:lang w:val="en-GB"/>
        </w:rPr>
        <w:t>They do not have</w:t>
      </w:r>
      <w:r w:rsidRPr="007E5E3E">
        <w:rPr>
          <w:rFonts w:cs="Arial"/>
          <w:szCs w:val="28"/>
          <w:lang w:val="en-GB"/>
        </w:rPr>
        <w:t xml:space="preserve"> tactile/braille signage.</w:t>
      </w:r>
    </w:p>
    <w:p w:rsidR="00760FCB" w:rsidRPr="00A10DA5" w:rsidRDefault="00004892" w:rsidP="00EC2ACA">
      <w:pPr>
        <w:pStyle w:val="Heading1"/>
      </w:pPr>
      <w:bookmarkStart w:id="14" w:name="_Toc442805754"/>
      <w:r w:rsidRPr="00A10DA5">
        <w:t>S</w:t>
      </w:r>
      <w:r w:rsidR="002E704D" w:rsidRPr="00A10DA5">
        <w:t>uggestion</w:t>
      </w:r>
      <w:r w:rsidR="000D2AB6" w:rsidRPr="00A10DA5">
        <w:t>s</w:t>
      </w:r>
      <w:bookmarkEnd w:id="14"/>
    </w:p>
    <w:p w:rsidR="00F15F27" w:rsidRPr="007E5E3E" w:rsidRDefault="00F15F27" w:rsidP="00E114AF">
      <w:pPr>
        <w:spacing w:line="240" w:lineRule="auto"/>
        <w:rPr>
          <w:rFonts w:cs="Arial"/>
          <w:szCs w:val="28"/>
          <w:lang w:val="en-GB"/>
        </w:rPr>
      </w:pPr>
      <w:r w:rsidRPr="007E5E3E">
        <w:rPr>
          <w:rFonts w:cs="Arial"/>
          <w:szCs w:val="28"/>
          <w:lang w:val="en-GB"/>
        </w:rPr>
        <w:t xml:space="preserve">After the evaluation of the answers the research group has some suggestions: </w:t>
      </w:r>
    </w:p>
    <w:p w:rsidR="002D6206" w:rsidRDefault="002D6206" w:rsidP="00E51694">
      <w:pPr>
        <w:spacing w:after="0" w:line="240" w:lineRule="auto"/>
        <w:rPr>
          <w:rFonts w:cs="Arial"/>
          <w:szCs w:val="28"/>
          <w:lang w:val="en-GB"/>
        </w:rPr>
      </w:pPr>
    </w:p>
    <w:p w:rsidR="00004892" w:rsidRPr="007E5E3E" w:rsidRDefault="00E51694" w:rsidP="00E51694">
      <w:pPr>
        <w:spacing w:after="0" w:line="240" w:lineRule="auto"/>
        <w:rPr>
          <w:rFonts w:cs="Arial"/>
          <w:szCs w:val="28"/>
          <w:lang w:val="en-GB"/>
        </w:rPr>
      </w:pPr>
      <w:r w:rsidRPr="007E5E3E">
        <w:rPr>
          <w:rFonts w:cs="Arial"/>
          <w:szCs w:val="28"/>
          <w:lang w:val="en-GB"/>
        </w:rPr>
        <w:t>About the on-line questionnaire for the Erasmus coordinators:</w:t>
      </w:r>
    </w:p>
    <w:p w:rsidR="006214D2" w:rsidRPr="007E5E3E" w:rsidRDefault="006214D2" w:rsidP="002205E2">
      <w:pPr>
        <w:pStyle w:val="ListParagraph"/>
        <w:numPr>
          <w:ilvl w:val="0"/>
          <w:numId w:val="5"/>
        </w:numPr>
        <w:spacing w:line="240" w:lineRule="auto"/>
        <w:rPr>
          <w:rFonts w:cs="Arial"/>
          <w:szCs w:val="28"/>
          <w:lang w:val="en-GB"/>
        </w:rPr>
      </w:pPr>
      <w:r w:rsidRPr="007E5E3E">
        <w:rPr>
          <w:rFonts w:cs="Arial"/>
          <w:szCs w:val="28"/>
          <w:lang w:val="en-GB"/>
        </w:rPr>
        <w:t xml:space="preserve">We think, two more questions need to be added to the online questionnaire: </w:t>
      </w:r>
    </w:p>
    <w:p w:rsidR="00E51694" w:rsidRPr="007E5E3E" w:rsidRDefault="00E51694" w:rsidP="002205E2">
      <w:pPr>
        <w:pStyle w:val="ListParagraph"/>
        <w:numPr>
          <w:ilvl w:val="0"/>
          <w:numId w:val="4"/>
        </w:numPr>
        <w:spacing w:line="240" w:lineRule="auto"/>
        <w:rPr>
          <w:rFonts w:cs="Arial"/>
          <w:szCs w:val="28"/>
          <w:lang w:val="en-GB"/>
        </w:rPr>
      </w:pPr>
      <w:r w:rsidRPr="007E5E3E">
        <w:rPr>
          <w:rFonts w:cs="Arial"/>
          <w:szCs w:val="28"/>
          <w:lang w:val="en-GB"/>
        </w:rPr>
        <w:t>‘</w:t>
      </w:r>
      <w:r w:rsidR="00A53035" w:rsidRPr="007E5E3E">
        <w:rPr>
          <w:rFonts w:cs="Arial"/>
          <w:szCs w:val="28"/>
          <w:lang w:val="en-GB"/>
        </w:rPr>
        <w:t>What kind of service</w:t>
      </w:r>
      <w:r w:rsidR="006214D2" w:rsidRPr="007E5E3E">
        <w:rPr>
          <w:rFonts w:cs="Arial"/>
          <w:szCs w:val="28"/>
          <w:lang w:val="en-GB"/>
        </w:rPr>
        <w:t>s</w:t>
      </w:r>
      <w:r w:rsidR="00A53035" w:rsidRPr="007E5E3E">
        <w:rPr>
          <w:rFonts w:cs="Arial"/>
          <w:szCs w:val="28"/>
          <w:lang w:val="en-GB"/>
        </w:rPr>
        <w:t xml:space="preserve"> do international students pay for?’</w:t>
      </w:r>
    </w:p>
    <w:p w:rsidR="00A53035" w:rsidRPr="007E5E3E" w:rsidRDefault="00A53035" w:rsidP="002205E2">
      <w:pPr>
        <w:pStyle w:val="ListParagraph"/>
        <w:numPr>
          <w:ilvl w:val="0"/>
          <w:numId w:val="4"/>
        </w:numPr>
        <w:spacing w:line="240" w:lineRule="auto"/>
        <w:rPr>
          <w:rFonts w:cs="Arial"/>
          <w:szCs w:val="28"/>
          <w:lang w:val="en-GB"/>
        </w:rPr>
      </w:pPr>
      <w:r w:rsidRPr="007E5E3E">
        <w:rPr>
          <w:rFonts w:cs="Arial"/>
          <w:szCs w:val="28"/>
          <w:lang w:val="en-GB"/>
        </w:rPr>
        <w:t>‘What kind of services are paid</w:t>
      </w:r>
      <w:r w:rsidR="00487A86">
        <w:rPr>
          <w:rFonts w:cs="Arial"/>
          <w:szCs w:val="28"/>
          <w:lang w:val="en-GB"/>
        </w:rPr>
        <w:t xml:space="preserve"> by the host university</w:t>
      </w:r>
      <w:r w:rsidRPr="007E5E3E">
        <w:rPr>
          <w:rFonts w:cs="Arial"/>
          <w:szCs w:val="28"/>
          <w:lang w:val="en-GB"/>
        </w:rPr>
        <w:t xml:space="preserve"> for international students?’ </w:t>
      </w:r>
    </w:p>
    <w:p w:rsidR="00C654D7" w:rsidRPr="007E5E3E" w:rsidRDefault="00C654D7" w:rsidP="00C654D7">
      <w:pPr>
        <w:spacing w:after="0" w:line="240" w:lineRule="auto"/>
        <w:rPr>
          <w:rFonts w:cs="Arial"/>
          <w:szCs w:val="28"/>
          <w:lang w:val="en-GB"/>
        </w:rPr>
      </w:pPr>
      <w:r w:rsidRPr="007E5E3E">
        <w:rPr>
          <w:rFonts w:cs="Arial"/>
          <w:szCs w:val="28"/>
          <w:lang w:val="en-GB"/>
        </w:rPr>
        <w:t>About the questionnaire for the Erasmus students:</w:t>
      </w:r>
    </w:p>
    <w:p w:rsidR="006214D2" w:rsidRPr="007E5E3E" w:rsidRDefault="006214D2" w:rsidP="002205E2">
      <w:pPr>
        <w:pStyle w:val="ListParagraph"/>
        <w:numPr>
          <w:ilvl w:val="0"/>
          <w:numId w:val="5"/>
        </w:numPr>
        <w:spacing w:after="0" w:line="240" w:lineRule="auto"/>
        <w:rPr>
          <w:rFonts w:cs="Arial"/>
          <w:szCs w:val="28"/>
          <w:lang w:val="en-GB"/>
        </w:rPr>
      </w:pPr>
      <w:r w:rsidRPr="007E5E3E">
        <w:rPr>
          <w:rFonts w:cs="Arial"/>
          <w:szCs w:val="28"/>
          <w:lang w:val="en-GB"/>
        </w:rPr>
        <w:t xml:space="preserve">We believe that further two questions should be included in the questionnaire: </w:t>
      </w:r>
    </w:p>
    <w:p w:rsidR="006214D2" w:rsidRPr="007E5E3E" w:rsidRDefault="006214D2" w:rsidP="002205E2">
      <w:pPr>
        <w:numPr>
          <w:ilvl w:val="0"/>
          <w:numId w:val="6"/>
        </w:numPr>
        <w:spacing w:after="0" w:line="240" w:lineRule="auto"/>
        <w:ind w:left="1418"/>
        <w:contextualSpacing/>
        <w:rPr>
          <w:rFonts w:cs="Arial"/>
          <w:szCs w:val="28"/>
          <w:lang w:val="en-GB" w:eastAsia="hu-HU"/>
        </w:rPr>
      </w:pPr>
      <w:r w:rsidRPr="007E5E3E">
        <w:rPr>
          <w:rFonts w:cs="Arial"/>
          <w:szCs w:val="28"/>
          <w:lang w:val="en-GB" w:eastAsia="hu-HU"/>
        </w:rPr>
        <w:t>‘What kind of special support would you have needed from the home coordinator or university as a blind/partially sighted student?’</w:t>
      </w:r>
    </w:p>
    <w:p w:rsidR="006214D2" w:rsidRPr="007E5E3E" w:rsidRDefault="006214D2" w:rsidP="002205E2">
      <w:pPr>
        <w:numPr>
          <w:ilvl w:val="0"/>
          <w:numId w:val="6"/>
        </w:numPr>
        <w:spacing w:before="100" w:beforeAutospacing="1" w:after="100" w:afterAutospacing="1" w:line="240" w:lineRule="auto"/>
        <w:ind w:left="1418"/>
        <w:contextualSpacing/>
        <w:rPr>
          <w:rFonts w:cs="Arial"/>
          <w:szCs w:val="28"/>
          <w:lang w:val="en-GB" w:eastAsia="hu-HU"/>
        </w:rPr>
      </w:pPr>
      <w:r w:rsidRPr="007E5E3E">
        <w:rPr>
          <w:rFonts w:cs="Arial"/>
          <w:szCs w:val="28"/>
          <w:lang w:val="en-GB" w:eastAsia="hu-HU"/>
        </w:rPr>
        <w:t>‘What kind of special support would you have needed from the host coordinator or university as a blind/partially sighted student?’</w:t>
      </w:r>
    </w:p>
    <w:p w:rsidR="006214D2" w:rsidRPr="007E5E3E" w:rsidRDefault="006214D2" w:rsidP="00B13234">
      <w:pPr>
        <w:spacing w:after="0" w:line="240" w:lineRule="auto"/>
        <w:rPr>
          <w:rFonts w:cs="Arial"/>
          <w:szCs w:val="28"/>
          <w:lang w:val="en-GB"/>
        </w:rPr>
      </w:pPr>
    </w:p>
    <w:p w:rsidR="007A7445" w:rsidRPr="007E5E3E" w:rsidRDefault="008D55BF" w:rsidP="00B13234">
      <w:pPr>
        <w:spacing w:after="0" w:line="240" w:lineRule="auto"/>
        <w:rPr>
          <w:rFonts w:cs="Arial"/>
          <w:szCs w:val="28"/>
          <w:lang w:val="en-GB"/>
        </w:rPr>
      </w:pPr>
      <w:r w:rsidRPr="007E5E3E">
        <w:rPr>
          <w:rFonts w:cs="Arial"/>
          <w:szCs w:val="28"/>
          <w:lang w:val="en-GB"/>
        </w:rPr>
        <w:t>New aspect for the research:</w:t>
      </w:r>
    </w:p>
    <w:p w:rsidR="008D55BF" w:rsidRPr="007E5E3E" w:rsidRDefault="008D55BF" w:rsidP="002205E2">
      <w:pPr>
        <w:pStyle w:val="ListParagraph"/>
        <w:numPr>
          <w:ilvl w:val="0"/>
          <w:numId w:val="3"/>
        </w:numPr>
        <w:spacing w:after="0" w:line="240" w:lineRule="auto"/>
        <w:rPr>
          <w:rFonts w:cs="Arial"/>
          <w:szCs w:val="28"/>
          <w:lang w:val="en-GB"/>
        </w:rPr>
      </w:pPr>
      <w:r w:rsidRPr="007E5E3E">
        <w:rPr>
          <w:rFonts w:cs="Arial"/>
          <w:szCs w:val="28"/>
          <w:lang w:val="en-GB"/>
        </w:rPr>
        <w:t xml:space="preserve">The research should </w:t>
      </w:r>
      <w:r w:rsidR="006629E9">
        <w:rPr>
          <w:rFonts w:cs="Arial"/>
          <w:szCs w:val="28"/>
          <w:lang w:val="en-GB"/>
        </w:rPr>
        <w:t>provide</w:t>
      </w:r>
      <w:r w:rsidR="006629E9" w:rsidRPr="007E5E3E">
        <w:rPr>
          <w:rFonts w:cs="Arial"/>
          <w:szCs w:val="28"/>
          <w:lang w:val="en-GB"/>
        </w:rPr>
        <w:t xml:space="preserve"> </w:t>
      </w:r>
      <w:r w:rsidRPr="007E5E3E">
        <w:rPr>
          <w:rFonts w:cs="Arial"/>
          <w:szCs w:val="28"/>
          <w:lang w:val="en-GB"/>
        </w:rPr>
        <w:t>the student and the host coordinator from the incoming Erasmus</w:t>
      </w:r>
      <w:r w:rsidR="006214D2" w:rsidRPr="007E5E3E">
        <w:rPr>
          <w:rFonts w:cs="Arial"/>
          <w:szCs w:val="28"/>
          <w:lang w:val="en-GB"/>
        </w:rPr>
        <w:t>+</w:t>
      </w:r>
      <w:r w:rsidRPr="007E5E3E">
        <w:rPr>
          <w:rFonts w:cs="Arial"/>
          <w:szCs w:val="28"/>
          <w:lang w:val="en-GB"/>
        </w:rPr>
        <w:t xml:space="preserve"> student with the same questionnaire th</w:t>
      </w:r>
      <w:r w:rsidR="006629E9">
        <w:rPr>
          <w:rFonts w:cs="Arial"/>
          <w:szCs w:val="28"/>
          <w:lang w:val="en-GB"/>
        </w:rPr>
        <w:t>e</w:t>
      </w:r>
      <w:r w:rsidRPr="007E5E3E">
        <w:rPr>
          <w:rFonts w:cs="Arial"/>
          <w:szCs w:val="28"/>
          <w:lang w:val="en-GB"/>
        </w:rPr>
        <w:t xml:space="preserve">n </w:t>
      </w:r>
      <w:r w:rsidR="00500429">
        <w:rPr>
          <w:rFonts w:cs="Arial"/>
          <w:szCs w:val="28"/>
          <w:lang w:val="en-GB"/>
        </w:rPr>
        <w:t>coordinate</w:t>
      </w:r>
      <w:r w:rsidR="00500429" w:rsidRPr="007E5E3E">
        <w:rPr>
          <w:rFonts w:cs="Arial"/>
          <w:szCs w:val="28"/>
          <w:lang w:val="en-GB"/>
        </w:rPr>
        <w:t xml:space="preserve"> </w:t>
      </w:r>
      <w:r w:rsidR="003F5644" w:rsidRPr="007E5E3E">
        <w:rPr>
          <w:rFonts w:cs="Arial"/>
          <w:szCs w:val="28"/>
          <w:lang w:val="en-GB"/>
        </w:rPr>
        <w:t xml:space="preserve">the answers. </w:t>
      </w:r>
    </w:p>
    <w:p w:rsidR="00B13234" w:rsidRPr="007E5E3E" w:rsidRDefault="00B13234" w:rsidP="00B13234">
      <w:pPr>
        <w:spacing w:after="0" w:line="240" w:lineRule="auto"/>
        <w:rPr>
          <w:rFonts w:cs="Arial"/>
          <w:szCs w:val="28"/>
          <w:lang w:val="en-GB"/>
        </w:rPr>
      </w:pPr>
    </w:p>
    <w:p w:rsidR="003F5644" w:rsidRPr="007E5E3E" w:rsidRDefault="00B13234" w:rsidP="00B13234">
      <w:pPr>
        <w:spacing w:after="0" w:line="240" w:lineRule="auto"/>
        <w:rPr>
          <w:rFonts w:cs="Arial"/>
          <w:szCs w:val="28"/>
          <w:lang w:val="en-GB"/>
        </w:rPr>
      </w:pPr>
      <w:r w:rsidRPr="007E5E3E">
        <w:rPr>
          <w:rFonts w:cs="Arial"/>
          <w:szCs w:val="28"/>
          <w:lang w:val="en-GB"/>
        </w:rPr>
        <w:t>For host universities:</w:t>
      </w:r>
    </w:p>
    <w:p w:rsidR="00B13234" w:rsidRPr="007E5E3E" w:rsidRDefault="00B13234" w:rsidP="002205E2">
      <w:pPr>
        <w:pStyle w:val="ListParagraph"/>
        <w:numPr>
          <w:ilvl w:val="0"/>
          <w:numId w:val="3"/>
        </w:numPr>
        <w:spacing w:after="0" w:line="240" w:lineRule="auto"/>
        <w:rPr>
          <w:rStyle w:val="s"/>
          <w:rFonts w:cs="Arial"/>
          <w:szCs w:val="28"/>
          <w:lang w:val="en-GB"/>
        </w:rPr>
      </w:pPr>
      <w:r w:rsidRPr="007E5E3E">
        <w:rPr>
          <w:rFonts w:cs="Arial"/>
          <w:szCs w:val="28"/>
          <w:lang w:val="en-GB"/>
        </w:rPr>
        <w:t>The host universities have different rules</w:t>
      </w:r>
      <w:r w:rsidR="00500429">
        <w:rPr>
          <w:rFonts w:cs="Arial"/>
          <w:szCs w:val="28"/>
          <w:lang w:val="en-GB"/>
        </w:rPr>
        <w:t xml:space="preserve"> and</w:t>
      </w:r>
      <w:r w:rsidRPr="007E5E3E">
        <w:rPr>
          <w:rFonts w:cs="Arial"/>
          <w:szCs w:val="28"/>
          <w:lang w:val="en-GB"/>
        </w:rPr>
        <w:t xml:space="preserve"> requirements. </w:t>
      </w:r>
      <w:r w:rsidR="00500429">
        <w:rPr>
          <w:rFonts w:cs="Arial"/>
          <w:szCs w:val="28"/>
          <w:lang w:val="en-GB"/>
        </w:rPr>
        <w:t>U</w:t>
      </w:r>
      <w:r w:rsidR="006214D2" w:rsidRPr="007E5E3E">
        <w:rPr>
          <w:rFonts w:cs="Arial"/>
          <w:szCs w:val="28"/>
          <w:lang w:val="en-GB"/>
        </w:rPr>
        <w:t>nified</w:t>
      </w:r>
      <w:r w:rsidR="006A04C6" w:rsidRPr="007E5E3E">
        <w:rPr>
          <w:rFonts w:cs="Arial"/>
          <w:szCs w:val="28"/>
          <w:lang w:val="en-GB"/>
        </w:rPr>
        <w:t xml:space="preserve"> rules and requirements for Erasmus+ student</w:t>
      </w:r>
      <w:r w:rsidR="00500429">
        <w:rPr>
          <w:rFonts w:cs="Arial"/>
          <w:szCs w:val="28"/>
          <w:lang w:val="en-GB"/>
        </w:rPr>
        <w:t>s</w:t>
      </w:r>
      <w:r w:rsidR="006A04C6" w:rsidRPr="007E5E3E">
        <w:rPr>
          <w:rFonts w:cs="Arial"/>
          <w:szCs w:val="28"/>
          <w:lang w:val="en-GB"/>
        </w:rPr>
        <w:t xml:space="preserve"> with VI</w:t>
      </w:r>
      <w:r w:rsidR="00500429">
        <w:rPr>
          <w:rFonts w:cs="Arial"/>
          <w:szCs w:val="28"/>
          <w:lang w:val="en-GB"/>
        </w:rPr>
        <w:t xml:space="preserve"> should be developed</w:t>
      </w:r>
      <w:r w:rsidR="006A04C6" w:rsidRPr="007E5E3E">
        <w:rPr>
          <w:rFonts w:cs="Arial"/>
          <w:szCs w:val="28"/>
          <w:lang w:val="en-GB"/>
        </w:rPr>
        <w:t xml:space="preserve">. The </w:t>
      </w:r>
      <w:r w:rsidR="006A04C6" w:rsidRPr="007E5E3E">
        <w:rPr>
          <w:rStyle w:val="s"/>
          <w:rFonts w:cs="Arial"/>
          <w:szCs w:val="28"/>
          <w:lang w:val="en-GB"/>
        </w:rPr>
        <w:t>adherence of these would be check</w:t>
      </w:r>
      <w:r w:rsidR="006214D2" w:rsidRPr="007E5E3E">
        <w:rPr>
          <w:rStyle w:val="s"/>
          <w:rFonts w:cs="Arial"/>
          <w:szCs w:val="28"/>
          <w:lang w:val="en-GB"/>
        </w:rPr>
        <w:t>ed</w:t>
      </w:r>
      <w:r w:rsidR="006A04C6" w:rsidRPr="007E5E3E">
        <w:rPr>
          <w:rStyle w:val="s"/>
          <w:rFonts w:cs="Arial"/>
          <w:szCs w:val="28"/>
          <w:lang w:val="en-GB"/>
        </w:rPr>
        <w:t xml:space="preserve"> by Erasmus changing program. </w:t>
      </w:r>
    </w:p>
    <w:p w:rsidR="006214D2" w:rsidRPr="00C5771A" w:rsidRDefault="005760BA" w:rsidP="002205E2">
      <w:pPr>
        <w:pStyle w:val="ListParagraph"/>
        <w:numPr>
          <w:ilvl w:val="0"/>
          <w:numId w:val="3"/>
        </w:numPr>
        <w:spacing w:after="0" w:line="240" w:lineRule="auto"/>
        <w:rPr>
          <w:rFonts w:cs="Arial"/>
          <w:szCs w:val="28"/>
          <w:lang w:val="en-GB" w:eastAsia="hu-HU"/>
        </w:rPr>
      </w:pPr>
      <w:r>
        <w:rPr>
          <w:rStyle w:val="s"/>
          <w:rFonts w:cs="Arial"/>
          <w:szCs w:val="28"/>
          <w:lang w:val="en-GB"/>
        </w:rPr>
        <w:t>S</w:t>
      </w:r>
      <w:r w:rsidR="005E47DD">
        <w:rPr>
          <w:rStyle w:val="s"/>
          <w:rFonts w:cs="Arial"/>
          <w:szCs w:val="28"/>
          <w:lang w:val="en-GB"/>
        </w:rPr>
        <w:t xml:space="preserve">tudents </w:t>
      </w:r>
      <w:r w:rsidR="00321502" w:rsidRPr="00C5771A">
        <w:rPr>
          <w:rStyle w:val="s"/>
          <w:rFonts w:cs="Arial"/>
          <w:szCs w:val="28"/>
          <w:lang w:val="en-GB"/>
        </w:rPr>
        <w:t xml:space="preserve">with VI </w:t>
      </w:r>
      <w:r w:rsidR="006A04C6" w:rsidRPr="00C5771A">
        <w:rPr>
          <w:rStyle w:val="s"/>
          <w:rFonts w:cs="Arial"/>
          <w:szCs w:val="28"/>
          <w:lang w:val="en-GB"/>
        </w:rPr>
        <w:t xml:space="preserve">need the same </w:t>
      </w:r>
      <w:r w:rsidR="006A04C6" w:rsidRPr="00C5771A">
        <w:rPr>
          <w:rFonts w:cs="Arial"/>
          <w:szCs w:val="28"/>
          <w:lang w:val="en-GB"/>
        </w:rPr>
        <w:t>exam conditions in all u</w:t>
      </w:r>
      <w:r w:rsidR="006214D2" w:rsidRPr="00C5771A">
        <w:rPr>
          <w:rFonts w:cs="Arial"/>
          <w:szCs w:val="28"/>
          <w:lang w:val="en-GB"/>
        </w:rPr>
        <w:t xml:space="preserve">niversities, </w:t>
      </w:r>
      <w:r w:rsidR="00500429">
        <w:rPr>
          <w:rFonts w:cs="Arial"/>
          <w:szCs w:val="28"/>
          <w:lang w:val="en-GB"/>
        </w:rPr>
        <w:t>such as</w:t>
      </w:r>
      <w:r w:rsidR="006A04C6" w:rsidRPr="00C5771A">
        <w:rPr>
          <w:rFonts w:cs="Arial"/>
          <w:szCs w:val="28"/>
          <w:lang w:val="en-GB"/>
        </w:rPr>
        <w:t xml:space="preserve">: </w:t>
      </w:r>
      <w:r w:rsidR="006214D2" w:rsidRPr="00C5771A">
        <w:rPr>
          <w:rFonts w:cs="Arial"/>
          <w:szCs w:val="28"/>
          <w:lang w:val="en-GB" w:eastAsia="hu-HU"/>
        </w:rPr>
        <w:t>additional</w:t>
      </w:r>
      <w:r w:rsidR="006A04C6" w:rsidRPr="00C5771A">
        <w:rPr>
          <w:rFonts w:cs="Arial"/>
          <w:szCs w:val="28"/>
          <w:lang w:val="en-GB"/>
        </w:rPr>
        <w:t xml:space="preserve"> time to complete the test; </w:t>
      </w:r>
      <w:r w:rsidR="00500429">
        <w:rPr>
          <w:rFonts w:cs="Arial"/>
          <w:szCs w:val="28"/>
          <w:lang w:val="en-GB"/>
        </w:rPr>
        <w:t xml:space="preserve">an </w:t>
      </w:r>
      <w:r w:rsidR="006A04C6" w:rsidRPr="00C5771A">
        <w:rPr>
          <w:rFonts w:cs="Arial"/>
          <w:szCs w:val="28"/>
          <w:lang w:val="en-GB"/>
        </w:rPr>
        <w:t xml:space="preserve">oral exam instead of </w:t>
      </w:r>
      <w:r w:rsidR="006214D2" w:rsidRPr="00C5771A">
        <w:rPr>
          <w:rFonts w:cs="Arial"/>
          <w:szCs w:val="28"/>
          <w:lang w:val="en-GB"/>
        </w:rPr>
        <w:t xml:space="preserve">a </w:t>
      </w:r>
      <w:r w:rsidR="006A04C6" w:rsidRPr="00C5771A">
        <w:rPr>
          <w:rFonts w:cs="Arial"/>
          <w:szCs w:val="28"/>
          <w:lang w:val="en-GB"/>
        </w:rPr>
        <w:t xml:space="preserve">written exam; </w:t>
      </w:r>
      <w:r w:rsidR="006214D2" w:rsidRPr="00C5771A">
        <w:rPr>
          <w:rFonts w:cs="Arial"/>
          <w:szCs w:val="28"/>
          <w:lang w:val="en-GB" w:eastAsia="hu-HU"/>
        </w:rPr>
        <w:t xml:space="preserve">unified access to study materials </w:t>
      </w:r>
      <w:r w:rsidR="00500429">
        <w:rPr>
          <w:rFonts w:cs="Arial"/>
          <w:szCs w:val="28"/>
          <w:lang w:val="en-GB" w:eastAsia="hu-HU"/>
        </w:rPr>
        <w:t>by</w:t>
      </w:r>
      <w:r w:rsidR="00500429" w:rsidRPr="00C5771A">
        <w:rPr>
          <w:rFonts w:cs="Arial"/>
          <w:szCs w:val="28"/>
          <w:lang w:val="en-GB" w:eastAsia="hu-HU"/>
        </w:rPr>
        <w:t xml:space="preserve"> </w:t>
      </w:r>
      <w:r w:rsidR="006214D2" w:rsidRPr="00C5771A">
        <w:rPr>
          <w:rFonts w:cs="Arial"/>
          <w:szCs w:val="28"/>
          <w:lang w:val="en-GB" w:eastAsia="hu-HU"/>
        </w:rPr>
        <w:t>email or uploaded in a</w:t>
      </w:r>
      <w:r w:rsidR="00500429">
        <w:rPr>
          <w:rFonts w:cs="Arial"/>
          <w:szCs w:val="28"/>
          <w:lang w:val="en-GB" w:eastAsia="hu-HU"/>
        </w:rPr>
        <w:t>ccessible</w:t>
      </w:r>
      <w:r w:rsidR="006214D2" w:rsidRPr="00C5771A">
        <w:rPr>
          <w:rFonts w:cs="Arial"/>
          <w:szCs w:val="28"/>
          <w:lang w:val="en-GB" w:eastAsia="hu-HU"/>
        </w:rPr>
        <w:t xml:space="preserve"> digital version to the electronic system of the university.</w:t>
      </w:r>
    </w:p>
    <w:p w:rsidR="007A7445" w:rsidRPr="003E70E2" w:rsidRDefault="006214D2" w:rsidP="003E70E2">
      <w:pPr>
        <w:pStyle w:val="ListParagraph"/>
        <w:numPr>
          <w:ilvl w:val="0"/>
          <w:numId w:val="3"/>
        </w:numPr>
        <w:spacing w:after="0" w:line="240" w:lineRule="auto"/>
        <w:rPr>
          <w:rFonts w:cs="Arial"/>
          <w:szCs w:val="28"/>
          <w:lang w:val="en-GB" w:eastAsia="hu-HU"/>
        </w:rPr>
      </w:pPr>
      <w:r w:rsidRPr="00C5771A">
        <w:rPr>
          <w:rFonts w:cs="Arial"/>
          <w:szCs w:val="28"/>
          <w:lang w:val="en-GB" w:eastAsia="hu-HU"/>
        </w:rPr>
        <w:t>Homepage</w:t>
      </w:r>
      <w:r w:rsidR="005E47DD">
        <w:rPr>
          <w:rFonts w:cs="Arial"/>
          <w:szCs w:val="28"/>
          <w:lang w:val="en-GB" w:eastAsia="hu-HU"/>
        </w:rPr>
        <w:t>s need further improvements for</w:t>
      </w:r>
      <w:r w:rsidRPr="00C5771A">
        <w:rPr>
          <w:rFonts w:cs="Arial"/>
          <w:szCs w:val="28"/>
          <w:lang w:val="en-GB" w:eastAsia="hu-HU"/>
        </w:rPr>
        <w:t xml:space="preserve"> students</w:t>
      </w:r>
      <w:r w:rsidR="00321502" w:rsidRPr="00C5771A">
        <w:rPr>
          <w:rFonts w:cs="Arial"/>
          <w:szCs w:val="28"/>
          <w:lang w:val="en-GB" w:eastAsia="hu-HU"/>
        </w:rPr>
        <w:t xml:space="preserve"> with VI</w:t>
      </w:r>
      <w:r w:rsidRPr="00C5771A">
        <w:rPr>
          <w:rFonts w:cs="Arial"/>
          <w:szCs w:val="28"/>
          <w:lang w:val="en-GB" w:eastAsia="hu-HU"/>
        </w:rPr>
        <w:t>. All of</w:t>
      </w:r>
      <w:r w:rsidRPr="007E5E3E">
        <w:rPr>
          <w:rFonts w:cs="Arial"/>
          <w:szCs w:val="28"/>
          <w:lang w:val="en-GB" w:eastAsia="hu-HU"/>
        </w:rPr>
        <w:t xml:space="preserve"> them are accessible but searching for specific information is difficult. Erasmus+ students with VI need more user-friendly parts of the website with thematically gathered information and with easier navigation.     </w:t>
      </w:r>
    </w:p>
    <w:p w:rsidR="000D2AB6" w:rsidRPr="007E5E3E" w:rsidRDefault="009F673A" w:rsidP="000D2AB6">
      <w:pPr>
        <w:tabs>
          <w:tab w:val="left" w:pos="3969"/>
        </w:tabs>
        <w:spacing w:after="0"/>
        <w:rPr>
          <w:rFonts w:cs="Arial"/>
          <w:szCs w:val="28"/>
          <w:lang w:val="en-GB"/>
        </w:rPr>
      </w:pPr>
      <w:r>
        <w:rPr>
          <w:rFonts w:cs="Arial"/>
          <w:szCs w:val="28"/>
          <w:lang w:val="en-GB"/>
        </w:rPr>
        <w:t>M</w:t>
      </w:r>
      <w:r w:rsidR="000D2AB6" w:rsidRPr="007E5E3E">
        <w:rPr>
          <w:rFonts w:cs="Arial"/>
          <w:szCs w:val="28"/>
          <w:lang w:val="en-GB"/>
        </w:rPr>
        <w:t>otivation:</w:t>
      </w:r>
    </w:p>
    <w:p w:rsidR="00835833" w:rsidRPr="007E5E3E" w:rsidRDefault="00835833" w:rsidP="002205E2">
      <w:pPr>
        <w:pStyle w:val="ListParagraph"/>
        <w:numPr>
          <w:ilvl w:val="0"/>
          <w:numId w:val="3"/>
        </w:numPr>
        <w:tabs>
          <w:tab w:val="left" w:pos="3969"/>
        </w:tabs>
        <w:spacing w:after="0" w:line="240" w:lineRule="auto"/>
        <w:rPr>
          <w:rFonts w:cs="Arial"/>
          <w:szCs w:val="28"/>
          <w:lang w:val="en-GB"/>
        </w:rPr>
      </w:pPr>
      <w:r w:rsidRPr="007E5E3E">
        <w:rPr>
          <w:rFonts w:cs="Arial"/>
          <w:szCs w:val="28"/>
          <w:lang w:val="en-GB"/>
        </w:rPr>
        <w:t xml:space="preserve">The research group learned that some of the host coordinators need motivation to properly support Erasmus+ students with VI. We believe it </w:t>
      </w:r>
      <w:r w:rsidR="009F673A">
        <w:rPr>
          <w:rFonts w:cs="Arial"/>
          <w:szCs w:val="28"/>
          <w:lang w:val="en-GB"/>
        </w:rPr>
        <w:t>is</w:t>
      </w:r>
      <w:r w:rsidR="009F673A" w:rsidRPr="007E5E3E">
        <w:rPr>
          <w:rFonts w:cs="Arial"/>
          <w:szCs w:val="28"/>
          <w:lang w:val="en-GB"/>
        </w:rPr>
        <w:t xml:space="preserve"> </w:t>
      </w:r>
      <w:r w:rsidRPr="007E5E3E">
        <w:rPr>
          <w:rFonts w:cs="Arial"/>
          <w:szCs w:val="28"/>
          <w:lang w:val="en-GB"/>
        </w:rPr>
        <w:t>necessary to elaborate guidelines o</w:t>
      </w:r>
      <w:r w:rsidR="009F673A">
        <w:rPr>
          <w:rFonts w:cs="Arial"/>
          <w:szCs w:val="28"/>
          <w:lang w:val="en-GB"/>
        </w:rPr>
        <w:t>n</w:t>
      </w:r>
      <w:r w:rsidRPr="007E5E3E">
        <w:rPr>
          <w:rFonts w:cs="Arial"/>
          <w:szCs w:val="28"/>
          <w:lang w:val="en-GB"/>
        </w:rPr>
        <w:t xml:space="preserve"> helping students with VI </w:t>
      </w:r>
      <w:r w:rsidR="009F673A">
        <w:rPr>
          <w:rFonts w:cs="Arial"/>
          <w:szCs w:val="28"/>
          <w:lang w:val="en-GB"/>
        </w:rPr>
        <w:t>to</w:t>
      </w:r>
      <w:r w:rsidR="009F673A" w:rsidRPr="007E5E3E">
        <w:rPr>
          <w:rFonts w:cs="Arial"/>
          <w:szCs w:val="28"/>
          <w:lang w:val="en-GB"/>
        </w:rPr>
        <w:t xml:space="preserve"> </w:t>
      </w:r>
      <w:r w:rsidRPr="007E5E3E">
        <w:rPr>
          <w:rFonts w:cs="Arial"/>
          <w:szCs w:val="28"/>
          <w:lang w:val="en-GB"/>
        </w:rPr>
        <w:t>motivate host coordinators.</w:t>
      </w:r>
    </w:p>
    <w:p w:rsidR="002C31B8" w:rsidRDefault="00835833" w:rsidP="002205E2">
      <w:pPr>
        <w:numPr>
          <w:ilvl w:val="0"/>
          <w:numId w:val="3"/>
        </w:numPr>
        <w:tabs>
          <w:tab w:val="left" w:pos="3969"/>
        </w:tabs>
        <w:spacing w:before="100" w:beforeAutospacing="1" w:after="0" w:line="240" w:lineRule="auto"/>
        <w:contextualSpacing/>
        <w:rPr>
          <w:rFonts w:cs="Arial"/>
          <w:szCs w:val="28"/>
          <w:lang w:val="en-GB" w:eastAsia="hu-HU"/>
        </w:rPr>
      </w:pPr>
      <w:r w:rsidRPr="007E5E3E">
        <w:rPr>
          <w:rFonts w:cs="Arial"/>
          <w:szCs w:val="28"/>
          <w:lang w:val="en-GB" w:eastAsia="hu-HU"/>
        </w:rPr>
        <w:t xml:space="preserve">We also think that host universities need some motivation with a </w:t>
      </w:r>
      <w:r w:rsidR="00233458">
        <w:rPr>
          <w:rFonts w:cs="Arial"/>
          <w:szCs w:val="28"/>
          <w:lang w:val="en-GB" w:eastAsia="hu-HU"/>
        </w:rPr>
        <w:t xml:space="preserve">certification </w:t>
      </w:r>
      <w:r w:rsidRPr="007E5E3E">
        <w:rPr>
          <w:rFonts w:cs="Arial"/>
          <w:szCs w:val="28"/>
          <w:lang w:val="en-GB" w:eastAsia="hu-HU"/>
        </w:rPr>
        <w:t>by</w:t>
      </w:r>
      <w:r w:rsidR="009F673A">
        <w:rPr>
          <w:rFonts w:cs="Arial"/>
          <w:szCs w:val="28"/>
          <w:lang w:val="en-GB" w:eastAsia="hu-HU"/>
        </w:rPr>
        <w:t xml:space="preserve"> </w:t>
      </w:r>
      <w:r w:rsidR="0066793E">
        <w:rPr>
          <w:rFonts w:cs="Arial"/>
          <w:szCs w:val="28"/>
          <w:lang w:val="en-GB" w:eastAsia="hu-HU"/>
        </w:rPr>
        <w:t>EC’s Erasmus+ services</w:t>
      </w:r>
      <w:r w:rsidRPr="007E5E3E">
        <w:rPr>
          <w:rFonts w:cs="Arial"/>
          <w:szCs w:val="28"/>
          <w:lang w:val="en-GB" w:eastAsia="hu-HU"/>
        </w:rPr>
        <w:t xml:space="preserve">. </w:t>
      </w:r>
      <w:r w:rsidRPr="007E5E3E">
        <w:rPr>
          <w:rStyle w:val="s"/>
          <w:rFonts w:cs="Arial"/>
          <w:szCs w:val="28"/>
          <w:lang w:val="en-GB" w:eastAsia="hu-HU"/>
        </w:rPr>
        <w:t xml:space="preserve">By way of example, </w:t>
      </w:r>
      <w:r w:rsidR="009F673A">
        <w:rPr>
          <w:rStyle w:val="s"/>
          <w:rFonts w:cs="Arial"/>
          <w:szCs w:val="28"/>
          <w:lang w:val="en-GB" w:eastAsia="hu-HU"/>
        </w:rPr>
        <w:t xml:space="preserve">a </w:t>
      </w:r>
      <w:r w:rsidRPr="007E5E3E">
        <w:rPr>
          <w:rStyle w:val="s"/>
          <w:rFonts w:cs="Arial"/>
          <w:szCs w:val="28"/>
          <w:lang w:val="en-GB" w:eastAsia="hu-HU"/>
        </w:rPr>
        <w:t>university which helps students with disabilit</w:t>
      </w:r>
      <w:r w:rsidR="009F673A">
        <w:rPr>
          <w:rStyle w:val="s"/>
          <w:rFonts w:cs="Arial"/>
          <w:szCs w:val="28"/>
          <w:lang w:val="en-GB" w:eastAsia="hu-HU"/>
        </w:rPr>
        <w:t>ies</w:t>
      </w:r>
      <w:r w:rsidRPr="007E5E3E">
        <w:rPr>
          <w:rStyle w:val="s"/>
          <w:rFonts w:cs="Arial"/>
          <w:szCs w:val="28"/>
          <w:lang w:val="en-GB" w:eastAsia="hu-HU"/>
        </w:rPr>
        <w:t xml:space="preserve"> gets a sign on the homepage which proves and underlines its competence. This may help students find the appropriate university, and motivates universities to improve their Erasmus+ offer and to take part in </w:t>
      </w:r>
      <w:r w:rsidRPr="007E5E3E">
        <w:rPr>
          <w:rFonts w:cs="Arial"/>
          <w:szCs w:val="28"/>
          <w:lang w:val="en-GB" w:eastAsia="hu-HU"/>
        </w:rPr>
        <w:t>social integration.</w:t>
      </w:r>
    </w:p>
    <w:p w:rsidR="002C31B8" w:rsidRDefault="002C31B8">
      <w:pPr>
        <w:jc w:val="left"/>
        <w:rPr>
          <w:rFonts w:cs="Arial"/>
          <w:szCs w:val="28"/>
          <w:lang w:val="en-GB" w:eastAsia="hu-HU"/>
        </w:rPr>
      </w:pPr>
      <w:r>
        <w:rPr>
          <w:rFonts w:cs="Arial"/>
          <w:szCs w:val="28"/>
          <w:lang w:val="en-GB" w:eastAsia="hu-HU"/>
        </w:rPr>
        <w:br w:type="page"/>
      </w:r>
    </w:p>
    <w:p w:rsidR="00A10DA5" w:rsidRDefault="00A10DA5" w:rsidP="00EC2ACA">
      <w:pPr>
        <w:pStyle w:val="Heading1"/>
      </w:pPr>
      <w:bookmarkStart w:id="15" w:name="_Toc442805755"/>
      <w:r w:rsidRPr="00A10DA5">
        <w:t>Conclusion</w:t>
      </w:r>
      <w:bookmarkEnd w:id="15"/>
    </w:p>
    <w:p w:rsidR="00C27B35" w:rsidRDefault="00C27B35" w:rsidP="00C27B35">
      <w:pPr>
        <w:tabs>
          <w:tab w:val="left" w:pos="3969"/>
        </w:tabs>
        <w:spacing w:after="0" w:line="240" w:lineRule="auto"/>
        <w:rPr>
          <w:bCs/>
          <w:lang w:val="en-GB"/>
        </w:rPr>
      </w:pPr>
      <w:r w:rsidRPr="00C27B35">
        <w:rPr>
          <w:lang w:val="en-GB"/>
        </w:rPr>
        <w:t>In summ</w:t>
      </w:r>
      <w:r w:rsidRPr="00C27B35">
        <w:rPr>
          <w:bCs/>
          <w:lang w:val="en-GB"/>
        </w:rPr>
        <w:t>ary, it could be said that</w:t>
      </w:r>
      <w:r>
        <w:rPr>
          <w:bCs/>
          <w:lang w:val="en-GB"/>
        </w:rPr>
        <w:t xml:space="preserve"> Erasmus+ mobility programmes try to open more opportunities for students with disabilit</w:t>
      </w:r>
      <w:r w:rsidR="009F673A">
        <w:rPr>
          <w:bCs/>
          <w:lang w:val="en-GB"/>
        </w:rPr>
        <w:t>ies</w:t>
      </w:r>
      <w:r w:rsidR="00D5219E">
        <w:rPr>
          <w:bCs/>
          <w:lang w:val="en-GB"/>
        </w:rPr>
        <w:t xml:space="preserve"> </w:t>
      </w:r>
      <w:r w:rsidR="00D5219E">
        <w:rPr>
          <w:rFonts w:cs="Arial"/>
          <w:bCs/>
          <w:szCs w:val="28"/>
          <w:lang w:val="en-GB"/>
        </w:rPr>
        <w:t>all over Europe.</w:t>
      </w:r>
      <w:r>
        <w:rPr>
          <w:bCs/>
          <w:lang w:val="en-GB"/>
        </w:rPr>
        <w:t xml:space="preserve"> Students with visual impairment</w:t>
      </w:r>
      <w:r w:rsidR="009F673A">
        <w:rPr>
          <w:bCs/>
          <w:lang w:val="en-GB"/>
        </w:rPr>
        <w:t>s</w:t>
      </w:r>
      <w:r>
        <w:rPr>
          <w:bCs/>
          <w:lang w:val="en-GB"/>
        </w:rPr>
        <w:t xml:space="preserve"> also can find universities which offer them special help, tools, learning material etc. </w:t>
      </w:r>
    </w:p>
    <w:p w:rsidR="00A854BE" w:rsidRDefault="00C27B35" w:rsidP="00C27B35">
      <w:pPr>
        <w:tabs>
          <w:tab w:val="left" w:pos="3969"/>
        </w:tabs>
        <w:spacing w:after="0" w:line="240" w:lineRule="auto"/>
        <w:rPr>
          <w:bCs/>
          <w:lang w:val="en-GB"/>
        </w:rPr>
      </w:pPr>
      <w:r>
        <w:rPr>
          <w:bCs/>
          <w:lang w:val="en-GB"/>
        </w:rPr>
        <w:t xml:space="preserve">According </w:t>
      </w:r>
      <w:r w:rsidR="00A854BE">
        <w:rPr>
          <w:bCs/>
          <w:lang w:val="en-GB"/>
        </w:rPr>
        <w:t xml:space="preserve">to </w:t>
      </w:r>
      <w:r>
        <w:rPr>
          <w:bCs/>
          <w:lang w:val="en-GB"/>
        </w:rPr>
        <w:t>our research, many Erasmus</w:t>
      </w:r>
      <w:r w:rsidR="00825F71">
        <w:rPr>
          <w:bCs/>
          <w:lang w:val="en-GB"/>
        </w:rPr>
        <w:t>+</w:t>
      </w:r>
      <w:r>
        <w:rPr>
          <w:bCs/>
          <w:lang w:val="en-GB"/>
        </w:rPr>
        <w:t xml:space="preserve"> coordinator</w:t>
      </w:r>
      <w:r w:rsidR="0050615C">
        <w:rPr>
          <w:bCs/>
          <w:lang w:val="en-GB"/>
        </w:rPr>
        <w:t>s</w:t>
      </w:r>
      <w:r>
        <w:rPr>
          <w:bCs/>
          <w:lang w:val="en-GB"/>
        </w:rPr>
        <w:t xml:space="preserve"> </w:t>
      </w:r>
      <w:r w:rsidR="00BA7C0B">
        <w:rPr>
          <w:bCs/>
          <w:lang w:val="en-GB"/>
        </w:rPr>
        <w:t xml:space="preserve">think </w:t>
      </w:r>
      <w:r w:rsidR="0050615C">
        <w:rPr>
          <w:bCs/>
          <w:lang w:val="en-GB"/>
        </w:rPr>
        <w:t>that an incoming Erasmus</w:t>
      </w:r>
      <w:r w:rsidR="00825F71">
        <w:rPr>
          <w:bCs/>
          <w:lang w:val="en-GB"/>
        </w:rPr>
        <w:t>+</w:t>
      </w:r>
      <w:r w:rsidR="0050615C">
        <w:rPr>
          <w:bCs/>
          <w:lang w:val="en-GB"/>
        </w:rPr>
        <w:t xml:space="preserve"> student</w:t>
      </w:r>
      <w:r>
        <w:rPr>
          <w:bCs/>
          <w:lang w:val="en-GB"/>
        </w:rPr>
        <w:t xml:space="preserve"> </w:t>
      </w:r>
      <w:r w:rsidR="0050615C">
        <w:rPr>
          <w:bCs/>
          <w:lang w:val="en-GB"/>
        </w:rPr>
        <w:t xml:space="preserve">with </w:t>
      </w:r>
      <w:r w:rsidR="009F673A">
        <w:rPr>
          <w:bCs/>
          <w:lang w:val="en-GB"/>
        </w:rPr>
        <w:t xml:space="preserve">a </w:t>
      </w:r>
      <w:r w:rsidR="0050615C">
        <w:rPr>
          <w:bCs/>
          <w:lang w:val="en-GB"/>
        </w:rPr>
        <w:t xml:space="preserve">visual impairment </w:t>
      </w:r>
      <w:r w:rsidR="00D5219E">
        <w:rPr>
          <w:bCs/>
          <w:lang w:val="en-GB"/>
        </w:rPr>
        <w:t>means problems and lots of new, difficult</w:t>
      </w:r>
      <w:r>
        <w:rPr>
          <w:bCs/>
          <w:lang w:val="en-GB"/>
        </w:rPr>
        <w:t xml:space="preserve"> </w:t>
      </w:r>
      <w:r w:rsidR="00BA7C0B">
        <w:rPr>
          <w:bCs/>
          <w:lang w:val="en-GB"/>
        </w:rPr>
        <w:t>challenge</w:t>
      </w:r>
      <w:r w:rsidR="00A854BE">
        <w:rPr>
          <w:bCs/>
          <w:lang w:val="en-GB"/>
        </w:rPr>
        <w:t>s</w:t>
      </w:r>
      <w:r w:rsidR="00D5219E">
        <w:rPr>
          <w:bCs/>
          <w:lang w:val="en-GB"/>
        </w:rPr>
        <w:t xml:space="preserve">. </w:t>
      </w:r>
      <w:r w:rsidR="00A854BE">
        <w:rPr>
          <w:bCs/>
          <w:lang w:val="en-GB"/>
        </w:rPr>
        <w:t xml:space="preserve">In contrast with this finding, home coordinators </w:t>
      </w:r>
      <w:r w:rsidR="009F673A">
        <w:rPr>
          <w:bCs/>
          <w:lang w:val="en-GB"/>
        </w:rPr>
        <w:t xml:space="preserve">provide a lot of </w:t>
      </w:r>
      <w:r w:rsidR="00A854BE">
        <w:rPr>
          <w:bCs/>
          <w:lang w:val="en-GB"/>
        </w:rPr>
        <w:t xml:space="preserve">help </w:t>
      </w:r>
      <w:r w:rsidR="009F673A">
        <w:rPr>
          <w:bCs/>
          <w:lang w:val="en-GB"/>
        </w:rPr>
        <w:t>to</w:t>
      </w:r>
      <w:r w:rsidR="00A854BE">
        <w:rPr>
          <w:bCs/>
          <w:lang w:val="en-GB"/>
        </w:rPr>
        <w:t xml:space="preserve"> their outgoing Erasmus</w:t>
      </w:r>
      <w:r w:rsidR="00825F71">
        <w:rPr>
          <w:bCs/>
          <w:lang w:val="en-GB"/>
        </w:rPr>
        <w:t>+</w:t>
      </w:r>
      <w:r w:rsidR="00A854BE">
        <w:rPr>
          <w:bCs/>
          <w:lang w:val="en-GB"/>
        </w:rPr>
        <w:t xml:space="preserve"> students with VI. </w:t>
      </w:r>
    </w:p>
    <w:p w:rsidR="00825F71" w:rsidRDefault="00A854BE" w:rsidP="00C27B35">
      <w:pPr>
        <w:tabs>
          <w:tab w:val="left" w:pos="3969"/>
        </w:tabs>
        <w:spacing w:after="0" w:line="240" w:lineRule="auto"/>
        <w:rPr>
          <w:bCs/>
          <w:lang w:val="en-GB"/>
        </w:rPr>
      </w:pPr>
      <w:r>
        <w:rPr>
          <w:bCs/>
          <w:lang w:val="en-GB"/>
        </w:rPr>
        <w:t xml:space="preserve">Our research group thinks that more information </w:t>
      </w:r>
      <w:r w:rsidR="009F673A">
        <w:rPr>
          <w:bCs/>
          <w:lang w:val="en-GB"/>
        </w:rPr>
        <w:t xml:space="preserve">about visual impairment and the needs of Erasmus+ students with VI </w:t>
      </w:r>
      <w:r>
        <w:rPr>
          <w:bCs/>
          <w:lang w:val="en-GB"/>
        </w:rPr>
        <w:t>is necessary for host coordinators</w:t>
      </w:r>
      <w:r w:rsidR="00825F71">
        <w:rPr>
          <w:bCs/>
          <w:lang w:val="en-GB"/>
        </w:rPr>
        <w:t xml:space="preserve">. </w:t>
      </w:r>
    </w:p>
    <w:p w:rsidR="00825F71" w:rsidRDefault="009F673A" w:rsidP="00825F71">
      <w:pPr>
        <w:tabs>
          <w:tab w:val="left" w:pos="3969"/>
        </w:tabs>
        <w:spacing w:after="0" w:line="240" w:lineRule="auto"/>
        <w:rPr>
          <w:bCs/>
          <w:lang w:val="en-GB"/>
        </w:rPr>
      </w:pPr>
      <w:r>
        <w:rPr>
          <w:rFonts w:cs="Arial"/>
          <w:szCs w:val="28"/>
          <w:lang w:val="en-GB"/>
        </w:rPr>
        <w:t>University w</w:t>
      </w:r>
      <w:r w:rsidR="00825F71" w:rsidRPr="007E5E3E">
        <w:rPr>
          <w:rFonts w:cs="Arial"/>
          <w:szCs w:val="28"/>
          <w:lang w:val="en-GB"/>
        </w:rPr>
        <w:t>eb</w:t>
      </w:r>
      <w:r w:rsidR="00825F71" w:rsidRPr="007E5E3E">
        <w:rPr>
          <w:rFonts w:cs="Arial"/>
          <w:szCs w:val="28"/>
          <w:lang w:val="en-GB" w:eastAsia="hu-HU"/>
        </w:rPr>
        <w:t xml:space="preserve"> </w:t>
      </w:r>
      <w:r w:rsidR="00825F71">
        <w:rPr>
          <w:rFonts w:cs="Arial"/>
          <w:szCs w:val="28"/>
          <w:lang w:val="en-GB" w:eastAsia="hu-HU"/>
        </w:rPr>
        <w:t>pages are</w:t>
      </w:r>
      <w:r w:rsidR="00825F71" w:rsidRPr="007E5E3E">
        <w:rPr>
          <w:rFonts w:cs="Arial"/>
          <w:szCs w:val="28"/>
          <w:lang w:val="en-GB" w:eastAsia="hu-HU"/>
        </w:rPr>
        <w:t xml:space="preserve"> mostly </w:t>
      </w:r>
      <w:r w:rsidR="00825F71" w:rsidRPr="007E5E3E">
        <w:rPr>
          <w:rFonts w:cs="Arial"/>
          <w:szCs w:val="28"/>
          <w:lang w:val="en-GB"/>
        </w:rPr>
        <w:t xml:space="preserve">accessible </w:t>
      </w:r>
      <w:r w:rsidR="00825F71">
        <w:rPr>
          <w:rFonts w:cs="Arial"/>
          <w:szCs w:val="28"/>
          <w:lang w:val="en-GB"/>
        </w:rPr>
        <w:t xml:space="preserve">for </w:t>
      </w:r>
      <w:r w:rsidR="00825F71">
        <w:rPr>
          <w:bCs/>
          <w:lang w:val="en-GB"/>
        </w:rPr>
        <w:t xml:space="preserve">the Erasmus+ students with VI </w:t>
      </w:r>
      <w:r w:rsidR="00825F71" w:rsidRPr="007E5E3E">
        <w:rPr>
          <w:rFonts w:cs="Arial"/>
          <w:szCs w:val="28"/>
          <w:lang w:val="en-GB"/>
        </w:rPr>
        <w:t xml:space="preserve">but </w:t>
      </w:r>
      <w:r w:rsidR="00825F71" w:rsidRPr="00C5771A">
        <w:rPr>
          <w:rFonts w:cs="Arial"/>
          <w:szCs w:val="28"/>
          <w:lang w:val="en-GB"/>
        </w:rPr>
        <w:t>sometimes navigat</w:t>
      </w:r>
      <w:r>
        <w:rPr>
          <w:rFonts w:cs="Arial"/>
          <w:szCs w:val="28"/>
          <w:lang w:val="en-GB"/>
        </w:rPr>
        <w:t>ion and finding the relevant information is difficult</w:t>
      </w:r>
      <w:r w:rsidR="00825F71">
        <w:rPr>
          <w:rFonts w:cs="Arial"/>
          <w:szCs w:val="28"/>
          <w:lang w:val="en-GB"/>
        </w:rPr>
        <w:t xml:space="preserve">. In the future it is necessary to solve this problem in order to support the independence of </w:t>
      </w:r>
      <w:r w:rsidR="00825F71">
        <w:rPr>
          <w:bCs/>
          <w:lang w:val="en-GB"/>
        </w:rPr>
        <w:t>students with VI.</w:t>
      </w:r>
    </w:p>
    <w:p w:rsidR="00825F71" w:rsidRDefault="00C14500" w:rsidP="00825F71">
      <w:pPr>
        <w:tabs>
          <w:tab w:val="left" w:pos="3969"/>
        </w:tabs>
        <w:spacing w:after="0" w:line="240" w:lineRule="auto"/>
        <w:rPr>
          <w:bCs/>
          <w:lang w:val="en-GB"/>
        </w:rPr>
      </w:pPr>
      <w:r>
        <w:rPr>
          <w:bCs/>
          <w:lang w:val="en-GB"/>
        </w:rPr>
        <w:t>As we can see,</w:t>
      </w:r>
      <w:r w:rsidR="00825F71">
        <w:rPr>
          <w:bCs/>
          <w:lang w:val="en-GB"/>
        </w:rPr>
        <w:t xml:space="preserve"> the biggest problems are the lack of </w:t>
      </w:r>
      <w:r>
        <w:rPr>
          <w:bCs/>
          <w:lang w:val="en-GB"/>
        </w:rPr>
        <w:t>accessible material specially adapted for students with visual impairment</w:t>
      </w:r>
      <w:r w:rsidR="00825F71">
        <w:rPr>
          <w:bCs/>
          <w:lang w:val="en-GB"/>
        </w:rPr>
        <w:t xml:space="preserve"> and the different </w:t>
      </w:r>
      <w:r w:rsidR="009F673A">
        <w:rPr>
          <w:bCs/>
          <w:lang w:val="en-GB"/>
        </w:rPr>
        <w:t>and in</w:t>
      </w:r>
      <w:r w:rsidR="00E6581A">
        <w:rPr>
          <w:bCs/>
          <w:lang w:val="en-GB"/>
        </w:rPr>
        <w:t xml:space="preserve">coherent </w:t>
      </w:r>
      <w:hyperlink r:id="rId23" w:history="1">
        <w:r w:rsidR="00986293" w:rsidRPr="00986293">
          <w:rPr>
            <w:rStyle w:val="Hyperlink"/>
            <w:color w:val="auto"/>
            <w:u w:val="none"/>
            <w:lang w:val="en-GB"/>
          </w:rPr>
          <w:t>requirement</w:t>
        </w:r>
      </w:hyperlink>
      <w:r w:rsidR="00986293">
        <w:rPr>
          <w:lang w:val="en-GB"/>
        </w:rPr>
        <w:t>s and conditions of exams in the host universities</w:t>
      </w:r>
      <w:r w:rsidR="00986293" w:rsidRPr="00986293">
        <w:rPr>
          <w:lang w:val="en-GB"/>
        </w:rPr>
        <w:t xml:space="preserve">. </w:t>
      </w:r>
      <w:r w:rsidR="00986293" w:rsidRPr="00986293">
        <w:rPr>
          <w:bCs/>
          <w:lang w:val="en-GB"/>
        </w:rPr>
        <w:t xml:space="preserve">It </w:t>
      </w:r>
      <w:r w:rsidR="009F673A">
        <w:rPr>
          <w:bCs/>
          <w:lang w:val="en-GB"/>
        </w:rPr>
        <w:t>is</w:t>
      </w:r>
      <w:r w:rsidR="009F673A" w:rsidRPr="00986293">
        <w:rPr>
          <w:bCs/>
          <w:lang w:val="en-GB"/>
        </w:rPr>
        <w:t xml:space="preserve"> </w:t>
      </w:r>
      <w:r w:rsidR="00986293" w:rsidRPr="00986293">
        <w:rPr>
          <w:bCs/>
          <w:lang w:val="en-GB"/>
        </w:rPr>
        <w:t>necessary</w:t>
      </w:r>
      <w:r w:rsidR="00986293" w:rsidRPr="00986293">
        <w:rPr>
          <w:lang w:val="en-GB"/>
        </w:rPr>
        <w:t xml:space="preserve"> </w:t>
      </w:r>
      <w:r w:rsidR="00986293" w:rsidRPr="00986293">
        <w:rPr>
          <w:bCs/>
          <w:lang w:val="en-GB"/>
        </w:rPr>
        <w:t xml:space="preserve">to ensure </w:t>
      </w:r>
      <w:r w:rsidR="00986293">
        <w:rPr>
          <w:bCs/>
          <w:lang w:val="en-GB"/>
        </w:rPr>
        <w:t xml:space="preserve">(almost) the same </w:t>
      </w:r>
      <w:r>
        <w:rPr>
          <w:bCs/>
          <w:lang w:val="en-GB"/>
        </w:rPr>
        <w:t xml:space="preserve">reasonable adjustments for </w:t>
      </w:r>
      <w:r w:rsidR="00986293">
        <w:rPr>
          <w:lang w:val="en-GB"/>
        </w:rPr>
        <w:t xml:space="preserve">exams in the different universities which </w:t>
      </w:r>
      <w:r w:rsidR="004E0B1C">
        <w:rPr>
          <w:lang w:val="en-GB"/>
        </w:rPr>
        <w:t xml:space="preserve">accept </w:t>
      </w:r>
      <w:r w:rsidR="004E0B1C">
        <w:rPr>
          <w:bCs/>
          <w:lang w:val="en-GB"/>
        </w:rPr>
        <w:t xml:space="preserve">students with VI. </w:t>
      </w:r>
    </w:p>
    <w:p w:rsidR="004E0B1C" w:rsidRDefault="004E0B1C" w:rsidP="004E0B1C">
      <w:pPr>
        <w:rPr>
          <w:lang w:val="en-GB"/>
        </w:rPr>
      </w:pPr>
      <w:r>
        <w:rPr>
          <w:bCs/>
          <w:lang w:val="en-GB"/>
        </w:rPr>
        <w:t xml:space="preserve">Erasmus+ students with VI need </w:t>
      </w:r>
      <w:hyperlink r:id="rId24" w:history="1">
        <w:r w:rsidRPr="004E0B1C">
          <w:rPr>
            <w:rStyle w:val="Hyperlink"/>
            <w:color w:val="auto"/>
            <w:u w:val="none"/>
            <w:lang w:val="en-GB"/>
          </w:rPr>
          <w:t>henceforward</w:t>
        </w:r>
      </w:hyperlink>
      <w:r w:rsidR="00C14500">
        <w:rPr>
          <w:lang w:val="en-GB"/>
        </w:rPr>
        <w:t xml:space="preserve"> </w:t>
      </w:r>
      <w:r w:rsidR="009F673A">
        <w:rPr>
          <w:lang w:val="en-GB"/>
        </w:rPr>
        <w:t xml:space="preserve">an </w:t>
      </w:r>
      <w:r w:rsidR="00C14500">
        <w:rPr>
          <w:lang w:val="en-GB"/>
        </w:rPr>
        <w:t>extra grant</w:t>
      </w:r>
      <w:r>
        <w:rPr>
          <w:lang w:val="en-GB"/>
        </w:rPr>
        <w:t xml:space="preserve"> to support their special needs. </w:t>
      </w:r>
    </w:p>
    <w:p w:rsidR="002C31B8" w:rsidRDefault="004E0B1C" w:rsidP="004E0B1C">
      <w:pPr>
        <w:rPr>
          <w:bCs/>
          <w:lang w:val="en-GB"/>
        </w:rPr>
      </w:pPr>
      <w:r>
        <w:rPr>
          <w:bCs/>
          <w:lang w:val="en-GB"/>
        </w:rPr>
        <w:t xml:space="preserve">According to this pilot study </w:t>
      </w:r>
      <w:r w:rsidR="00C96E82">
        <w:rPr>
          <w:bCs/>
          <w:lang w:val="en-GB"/>
        </w:rPr>
        <w:t>it is important to find out more causes of the small number of students with VI attending mobility programs, but in the meantime</w:t>
      </w:r>
      <w:r w:rsidR="008A51C3">
        <w:rPr>
          <w:bCs/>
          <w:lang w:val="en-GB"/>
        </w:rPr>
        <w:t xml:space="preserve">, we can start to solve </w:t>
      </w:r>
      <w:r w:rsidR="00D16E91">
        <w:rPr>
          <w:bCs/>
          <w:lang w:val="en-GB"/>
        </w:rPr>
        <w:t>the</w:t>
      </w:r>
      <w:r w:rsidR="008A51C3">
        <w:rPr>
          <w:bCs/>
          <w:lang w:val="en-GB"/>
        </w:rPr>
        <w:t xml:space="preserve"> problems.</w:t>
      </w:r>
    </w:p>
    <w:p w:rsidR="002C31B8" w:rsidRDefault="002C31B8">
      <w:pPr>
        <w:jc w:val="left"/>
        <w:rPr>
          <w:bCs/>
          <w:lang w:val="en-GB"/>
        </w:rPr>
      </w:pPr>
      <w:r>
        <w:rPr>
          <w:bCs/>
          <w:lang w:val="en-GB"/>
        </w:rPr>
        <w:br w:type="page"/>
      </w:r>
    </w:p>
    <w:p w:rsidR="00FC36F8" w:rsidRPr="00E82BBF" w:rsidRDefault="00FC36F8" w:rsidP="00E82BBF">
      <w:pPr>
        <w:pStyle w:val="Heading1"/>
      </w:pPr>
      <w:bookmarkStart w:id="16" w:name="_Toc442230028"/>
      <w:bookmarkStart w:id="17" w:name="_Toc442805756"/>
      <w:r w:rsidRPr="00E82BBF">
        <w:t xml:space="preserve">Evaluation Report for accessibility of the </w:t>
      </w:r>
      <w:r w:rsidR="00935EC4" w:rsidRPr="00E82BBF">
        <w:t xml:space="preserve">Slovak </w:t>
      </w:r>
      <w:r w:rsidRPr="00E82BBF">
        <w:t>website</w:t>
      </w:r>
      <w:bookmarkEnd w:id="16"/>
      <w:bookmarkEnd w:id="17"/>
    </w:p>
    <w:p w:rsidR="00935EC4" w:rsidRPr="00935EC4" w:rsidRDefault="00935EC4" w:rsidP="00C27B35">
      <w:pPr>
        <w:spacing w:line="276" w:lineRule="auto"/>
        <w:rPr>
          <w:lang w:val="en-US" w:eastAsia="sk-SK"/>
        </w:rPr>
      </w:pPr>
      <w:r>
        <w:rPr>
          <w:lang w:val="en-US" w:eastAsia="sk-SK"/>
        </w:rPr>
        <w:t xml:space="preserve">We </w:t>
      </w:r>
      <w:r w:rsidR="009F673A">
        <w:rPr>
          <w:lang w:val="en-US" w:eastAsia="sk-SK"/>
        </w:rPr>
        <w:t>carried out an</w:t>
      </w:r>
      <w:r>
        <w:rPr>
          <w:lang w:val="en-US" w:eastAsia="sk-SK"/>
        </w:rPr>
        <w:t xml:space="preserve"> accessibility assessment on the Slovak Erasmus+ website because the official Erasmus+ w</w:t>
      </w:r>
      <w:r w:rsidR="00E81D18">
        <w:rPr>
          <w:lang w:val="en-US" w:eastAsia="sk-SK"/>
        </w:rPr>
        <w:t xml:space="preserve">ebsite is planned to be changed </w:t>
      </w:r>
      <w:r>
        <w:rPr>
          <w:lang w:val="en-US" w:eastAsia="sk-SK"/>
        </w:rPr>
        <w:t xml:space="preserve">in the near future. </w:t>
      </w:r>
    </w:p>
    <w:tbl>
      <w:tblPr>
        <w:tblW w:w="9080" w:type="dxa"/>
        <w:jc w:val="center"/>
        <w:tblLayout w:type="fixed"/>
        <w:tblLook w:val="04A0"/>
      </w:tblPr>
      <w:tblGrid>
        <w:gridCol w:w="2684"/>
        <w:gridCol w:w="3418"/>
        <w:gridCol w:w="2978"/>
      </w:tblGrid>
      <w:tr w:rsidR="00FC36F8" w:rsidRPr="00FC36F8" w:rsidTr="00E85983">
        <w:trPr>
          <w:trHeight w:val="780"/>
          <w:jc w:val="center"/>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6F8" w:rsidRPr="00FC36F8" w:rsidRDefault="00FC36F8" w:rsidP="00E85983">
            <w:pPr>
              <w:pStyle w:val="Heading4"/>
              <w:rPr>
                <w:sz w:val="28"/>
                <w:szCs w:val="28"/>
                <w:lang w:val="en-US"/>
              </w:rPr>
            </w:pPr>
            <w:r w:rsidRPr="00FC36F8">
              <w:rPr>
                <w:sz w:val="28"/>
                <w:szCs w:val="28"/>
                <w:lang w:val="en-US"/>
              </w:rPr>
              <w:t>Website name:</w:t>
            </w:r>
          </w:p>
        </w:tc>
        <w:tc>
          <w:tcPr>
            <w:tcW w:w="6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36F8" w:rsidRPr="00FC36F8" w:rsidRDefault="00FC36F8" w:rsidP="00E85983">
            <w:pPr>
              <w:spacing w:after="0"/>
              <w:rPr>
                <w:rFonts w:cs="Arial"/>
                <w:b/>
                <w:bCs/>
                <w:szCs w:val="28"/>
                <w:lang w:val="en-US"/>
              </w:rPr>
            </w:pPr>
            <w:r w:rsidRPr="00FC36F8">
              <w:rPr>
                <w:rFonts w:cs="Arial"/>
                <w:b/>
                <w:bCs/>
                <w:szCs w:val="28"/>
                <w:lang w:val="en-US"/>
              </w:rPr>
              <w:t xml:space="preserve"> Erasmus+</w:t>
            </w:r>
          </w:p>
        </w:tc>
      </w:tr>
      <w:tr w:rsidR="00FC36F8" w:rsidRPr="00FC36F8" w:rsidTr="00E85983">
        <w:trPr>
          <w:trHeight w:val="975"/>
          <w:jc w:val="center"/>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6F8" w:rsidRPr="00FC36F8" w:rsidRDefault="00FC36F8" w:rsidP="00E85983">
            <w:pPr>
              <w:pStyle w:val="Heading4"/>
              <w:rPr>
                <w:sz w:val="28"/>
                <w:szCs w:val="28"/>
                <w:lang w:val="en-US"/>
              </w:rPr>
            </w:pPr>
            <w:r w:rsidRPr="00FC36F8">
              <w:rPr>
                <w:sz w:val="28"/>
                <w:szCs w:val="28"/>
                <w:lang w:val="en-US"/>
              </w:rPr>
              <w:t>URL:</w:t>
            </w:r>
          </w:p>
        </w:tc>
        <w:tc>
          <w:tcPr>
            <w:tcW w:w="6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36F8" w:rsidRPr="00FC36F8" w:rsidRDefault="00FC36F8" w:rsidP="00E85983">
            <w:pPr>
              <w:spacing w:after="0"/>
              <w:rPr>
                <w:rFonts w:cs="Arial"/>
                <w:b/>
                <w:bCs/>
                <w:szCs w:val="28"/>
                <w:lang w:val="en-US"/>
              </w:rPr>
            </w:pPr>
            <w:r w:rsidRPr="00FC36F8">
              <w:rPr>
                <w:rFonts w:cs="Arial"/>
                <w:b/>
                <w:bCs/>
                <w:szCs w:val="28"/>
                <w:lang w:val="en-US"/>
              </w:rPr>
              <w:t xml:space="preserve"> www.erasmusplus.sk</w:t>
            </w:r>
          </w:p>
        </w:tc>
      </w:tr>
      <w:tr w:rsidR="00FC36F8" w:rsidRPr="00FC36F8" w:rsidTr="00E85983">
        <w:trPr>
          <w:trHeight w:val="645"/>
          <w:jc w:val="center"/>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6F8" w:rsidRPr="00FC36F8" w:rsidRDefault="00FC36F8" w:rsidP="00E85983">
            <w:pPr>
              <w:pStyle w:val="Heading4"/>
              <w:rPr>
                <w:sz w:val="28"/>
                <w:szCs w:val="28"/>
                <w:lang w:val="en-US"/>
              </w:rPr>
            </w:pPr>
            <w:r w:rsidRPr="00FC36F8">
              <w:rPr>
                <w:sz w:val="28"/>
                <w:szCs w:val="28"/>
                <w:lang w:val="en-US"/>
              </w:rPr>
              <w:t>Date of evaluation:</w:t>
            </w:r>
          </w:p>
        </w:tc>
        <w:tc>
          <w:tcPr>
            <w:tcW w:w="6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36F8" w:rsidRPr="00FC36F8" w:rsidRDefault="00FC36F8" w:rsidP="00E85983">
            <w:pPr>
              <w:spacing w:after="0"/>
              <w:rPr>
                <w:rFonts w:cs="Arial"/>
                <w:b/>
                <w:bCs/>
                <w:szCs w:val="28"/>
                <w:lang w:val="en-US"/>
              </w:rPr>
            </w:pPr>
            <w:r w:rsidRPr="00FC36F8">
              <w:rPr>
                <w:rFonts w:cs="Arial"/>
                <w:b/>
                <w:bCs/>
                <w:szCs w:val="28"/>
                <w:lang w:val="en-US"/>
              </w:rPr>
              <w:t xml:space="preserve"> 23.11.2015</w:t>
            </w:r>
          </w:p>
        </w:tc>
      </w:tr>
      <w:tr w:rsidR="00FC36F8" w:rsidRPr="00FC36F8" w:rsidTr="00E85983">
        <w:trPr>
          <w:trHeight w:val="1380"/>
          <w:jc w:val="center"/>
        </w:trPr>
        <w:tc>
          <w:tcPr>
            <w:tcW w:w="908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FC36F8" w:rsidRPr="00FC36F8" w:rsidRDefault="00FC36F8" w:rsidP="00E85983">
            <w:pPr>
              <w:spacing w:after="0"/>
              <w:rPr>
                <w:rFonts w:cs="Arial"/>
                <w:szCs w:val="28"/>
                <w:lang w:val="en-US"/>
              </w:rPr>
            </w:pPr>
            <w:r w:rsidRPr="00FC36F8">
              <w:rPr>
                <w:rFonts w:cs="Arial"/>
                <w:szCs w:val="28"/>
                <w:lang w:val="en-US"/>
              </w:rPr>
              <w:t xml:space="preserve">This report describes the conformance of the Erasmus+ Web site with § 14 Decree No. 55/2014 of the </w:t>
            </w:r>
            <w:r w:rsidRPr="00FC36F8">
              <w:rPr>
                <w:rFonts w:cs="Arial"/>
                <w:bCs/>
                <w:szCs w:val="28"/>
                <w:lang w:val="en-US"/>
              </w:rPr>
              <w:t>Ministry of Finance of the Slovak Republic issued March 4, 2014</w:t>
            </w:r>
            <w:r w:rsidRPr="00FC36F8">
              <w:rPr>
                <w:rFonts w:cs="Arial"/>
                <w:szCs w:val="28"/>
                <w:lang w:val="en-US"/>
              </w:rPr>
              <w:t xml:space="preserve"> about standards for information systems of Government. The Web site was tested manually.</w:t>
            </w:r>
          </w:p>
        </w:tc>
      </w:tr>
      <w:tr w:rsidR="00FC36F8" w:rsidRPr="00FC36F8" w:rsidTr="00E85983">
        <w:trPr>
          <w:trHeight w:val="525"/>
          <w:jc w:val="center"/>
        </w:trPr>
        <w:tc>
          <w:tcPr>
            <w:tcW w:w="90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36F8" w:rsidRPr="00FC36F8" w:rsidRDefault="00FC36F8" w:rsidP="004B4ED6">
            <w:pPr>
              <w:pStyle w:val="Heading3"/>
            </w:pPr>
            <w:bookmarkStart w:id="18" w:name="_Toc442230029"/>
            <w:r w:rsidRPr="00FC36F8">
              <w:rPr>
                <w:rStyle w:val="Heading3Char"/>
                <w:lang w:val="en-US"/>
              </w:rPr>
              <w:t>Executive summary</w:t>
            </w:r>
            <w:bookmarkEnd w:id="18"/>
          </w:p>
        </w:tc>
      </w:tr>
      <w:tr w:rsidR="00FC36F8" w:rsidRPr="00FC36F8" w:rsidTr="00E85983">
        <w:trPr>
          <w:trHeight w:val="375"/>
          <w:jc w:val="center"/>
        </w:trPr>
        <w:tc>
          <w:tcPr>
            <w:tcW w:w="908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FC36F8" w:rsidRPr="00FC36F8" w:rsidRDefault="00FC36F8" w:rsidP="004B4ED6">
            <w:pPr>
              <w:pStyle w:val="Heading3"/>
            </w:pPr>
            <w:bookmarkStart w:id="19" w:name="_Toc442230030"/>
            <w:r w:rsidRPr="00FC36F8">
              <w:t>Evaluating Accessibility</w:t>
            </w:r>
            <w:bookmarkEnd w:id="19"/>
          </w:p>
        </w:tc>
      </w:tr>
      <w:tr w:rsidR="00FC36F8" w:rsidRPr="00FC36F8" w:rsidTr="00E85983">
        <w:trPr>
          <w:trHeight w:val="330"/>
          <w:jc w:val="center"/>
        </w:trPr>
        <w:tc>
          <w:tcPr>
            <w:tcW w:w="9080"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FC36F8" w:rsidRPr="00FC36F8" w:rsidRDefault="00FC36F8" w:rsidP="00E85983">
            <w:pPr>
              <w:pStyle w:val="Heading4"/>
              <w:rPr>
                <w:sz w:val="28"/>
                <w:szCs w:val="28"/>
                <w:lang w:val="en-US"/>
              </w:rPr>
            </w:pPr>
            <w:r w:rsidRPr="00FC36F8">
              <w:rPr>
                <w:sz w:val="28"/>
                <w:szCs w:val="28"/>
                <w:lang w:val="en-US"/>
              </w:rPr>
              <w:t>Success criteria evaluation:</w:t>
            </w:r>
          </w:p>
        </w:tc>
      </w:tr>
      <w:tr w:rsidR="00FC36F8" w:rsidRPr="00FC36F8" w:rsidTr="00E85983">
        <w:trPr>
          <w:trHeight w:val="315"/>
          <w:jc w:val="center"/>
        </w:trPr>
        <w:tc>
          <w:tcPr>
            <w:tcW w:w="6102" w:type="dxa"/>
            <w:gridSpan w:val="2"/>
            <w:tcBorders>
              <w:top w:val="single" w:sz="8" w:space="0" w:color="auto"/>
              <w:left w:val="single" w:sz="8" w:space="0" w:color="auto"/>
              <w:bottom w:val="nil"/>
              <w:right w:val="nil"/>
            </w:tcBorders>
            <w:shd w:val="clear" w:color="000000" w:fill="FFFFFF"/>
            <w:vAlign w:val="bottom"/>
            <w:hideMark/>
          </w:tcPr>
          <w:p w:rsidR="00FC36F8" w:rsidRPr="00FC36F8" w:rsidRDefault="00FC36F8" w:rsidP="00E85983">
            <w:pPr>
              <w:rPr>
                <w:rFonts w:cs="Arial"/>
                <w:szCs w:val="28"/>
                <w:lang w:val="en-US"/>
              </w:rPr>
            </w:pPr>
            <w:r w:rsidRPr="00FC36F8">
              <w:rPr>
                <w:rFonts w:cs="Arial"/>
                <w:szCs w:val="28"/>
                <w:lang w:val="en-US"/>
              </w:rPr>
              <w:t>Failed (high impact)</w:t>
            </w:r>
          </w:p>
        </w:tc>
        <w:tc>
          <w:tcPr>
            <w:tcW w:w="2978" w:type="dxa"/>
            <w:tcBorders>
              <w:top w:val="single" w:sz="8" w:space="0" w:color="auto"/>
              <w:left w:val="single" w:sz="8" w:space="0" w:color="auto"/>
              <w:bottom w:val="nil"/>
              <w:right w:val="single" w:sz="8" w:space="0" w:color="000000"/>
            </w:tcBorders>
            <w:shd w:val="clear" w:color="000000" w:fill="FFFF00"/>
            <w:vAlign w:val="bottom"/>
            <w:hideMark/>
          </w:tcPr>
          <w:p w:rsidR="00FC36F8" w:rsidRPr="00FC36F8" w:rsidRDefault="00FC36F8" w:rsidP="00E85983">
            <w:pPr>
              <w:spacing w:after="0"/>
              <w:jc w:val="right"/>
              <w:rPr>
                <w:rFonts w:cs="Arial"/>
                <w:b/>
                <w:bCs/>
                <w:szCs w:val="28"/>
                <w:lang w:val="en-US"/>
              </w:rPr>
            </w:pPr>
            <w:r w:rsidRPr="00FC36F8">
              <w:rPr>
                <w:rFonts w:cs="Arial"/>
                <w:b/>
                <w:bCs/>
                <w:szCs w:val="28"/>
                <w:lang w:val="en-US"/>
              </w:rPr>
              <w:t>8</w:t>
            </w:r>
          </w:p>
        </w:tc>
      </w:tr>
      <w:tr w:rsidR="00FC36F8" w:rsidRPr="00FC36F8" w:rsidTr="00E85983">
        <w:trPr>
          <w:trHeight w:val="315"/>
          <w:jc w:val="center"/>
        </w:trPr>
        <w:tc>
          <w:tcPr>
            <w:tcW w:w="6102"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FC36F8" w:rsidRPr="00FC36F8" w:rsidRDefault="00FC36F8" w:rsidP="00E85983">
            <w:pPr>
              <w:rPr>
                <w:rFonts w:cs="Arial"/>
                <w:szCs w:val="28"/>
                <w:lang w:val="en-US"/>
              </w:rPr>
            </w:pPr>
            <w:r w:rsidRPr="00FC36F8">
              <w:rPr>
                <w:rFonts w:cs="Arial"/>
                <w:szCs w:val="28"/>
                <w:lang w:val="en-US"/>
              </w:rPr>
              <w:t>Failed (slight impact)</w:t>
            </w:r>
          </w:p>
        </w:tc>
        <w:tc>
          <w:tcPr>
            <w:tcW w:w="2978" w:type="dxa"/>
            <w:tcBorders>
              <w:top w:val="single" w:sz="4" w:space="0" w:color="auto"/>
              <w:left w:val="single" w:sz="8" w:space="0" w:color="auto"/>
              <w:bottom w:val="single" w:sz="4" w:space="0" w:color="auto"/>
              <w:right w:val="single" w:sz="8" w:space="0" w:color="000000"/>
            </w:tcBorders>
            <w:shd w:val="clear" w:color="000000" w:fill="FFFF00"/>
            <w:vAlign w:val="bottom"/>
            <w:hideMark/>
          </w:tcPr>
          <w:p w:rsidR="00FC36F8" w:rsidRPr="00FC36F8" w:rsidRDefault="00FC36F8" w:rsidP="00E85983">
            <w:pPr>
              <w:spacing w:after="0"/>
              <w:jc w:val="right"/>
              <w:rPr>
                <w:rFonts w:cs="Arial"/>
                <w:b/>
                <w:bCs/>
                <w:szCs w:val="28"/>
                <w:lang w:val="en-US"/>
              </w:rPr>
            </w:pPr>
            <w:r w:rsidRPr="00FC36F8">
              <w:rPr>
                <w:rFonts w:cs="Arial"/>
                <w:b/>
                <w:bCs/>
                <w:szCs w:val="28"/>
                <w:lang w:val="en-US"/>
              </w:rPr>
              <w:t>9</w:t>
            </w:r>
          </w:p>
        </w:tc>
      </w:tr>
      <w:tr w:rsidR="00FC36F8" w:rsidRPr="00FC36F8" w:rsidTr="00E85983">
        <w:trPr>
          <w:trHeight w:val="330"/>
          <w:jc w:val="center"/>
        </w:trPr>
        <w:tc>
          <w:tcPr>
            <w:tcW w:w="6102" w:type="dxa"/>
            <w:gridSpan w:val="2"/>
            <w:tcBorders>
              <w:top w:val="single" w:sz="4" w:space="0" w:color="auto"/>
              <w:left w:val="single" w:sz="8" w:space="0" w:color="auto"/>
              <w:bottom w:val="single" w:sz="8" w:space="0" w:color="auto"/>
              <w:right w:val="single" w:sz="4" w:space="0" w:color="auto"/>
            </w:tcBorders>
            <w:shd w:val="clear" w:color="000000" w:fill="FFFFFF"/>
            <w:vAlign w:val="bottom"/>
            <w:hideMark/>
          </w:tcPr>
          <w:p w:rsidR="00FC36F8" w:rsidRPr="00FC36F8" w:rsidRDefault="00FC36F8" w:rsidP="00E85983">
            <w:pPr>
              <w:rPr>
                <w:rFonts w:cs="Arial"/>
                <w:szCs w:val="28"/>
                <w:lang w:val="en-US"/>
              </w:rPr>
            </w:pPr>
            <w:r w:rsidRPr="00FC36F8">
              <w:rPr>
                <w:rFonts w:cs="Arial"/>
                <w:szCs w:val="28"/>
                <w:lang w:val="en-US"/>
              </w:rPr>
              <w:t>Passed</w:t>
            </w:r>
          </w:p>
        </w:tc>
        <w:tc>
          <w:tcPr>
            <w:tcW w:w="2978" w:type="dxa"/>
            <w:tcBorders>
              <w:top w:val="single" w:sz="4" w:space="0" w:color="auto"/>
              <w:left w:val="single" w:sz="8" w:space="0" w:color="auto"/>
              <w:bottom w:val="single" w:sz="8" w:space="0" w:color="auto"/>
              <w:right w:val="single" w:sz="8" w:space="0" w:color="000000"/>
            </w:tcBorders>
            <w:shd w:val="clear" w:color="000000" w:fill="FFFF00"/>
            <w:vAlign w:val="bottom"/>
            <w:hideMark/>
          </w:tcPr>
          <w:p w:rsidR="00FC36F8" w:rsidRPr="00FC36F8" w:rsidRDefault="00FC36F8" w:rsidP="00E85983">
            <w:pPr>
              <w:spacing w:after="0"/>
              <w:jc w:val="right"/>
              <w:rPr>
                <w:rFonts w:cs="Arial"/>
                <w:b/>
                <w:bCs/>
                <w:szCs w:val="28"/>
                <w:lang w:val="en-US"/>
              </w:rPr>
            </w:pPr>
            <w:r w:rsidRPr="00FC36F8">
              <w:rPr>
                <w:rFonts w:cs="Arial"/>
                <w:b/>
                <w:bCs/>
                <w:szCs w:val="28"/>
                <w:lang w:val="en-US"/>
              </w:rPr>
              <w:t>19</w:t>
            </w:r>
          </w:p>
        </w:tc>
      </w:tr>
      <w:tr w:rsidR="00FC36F8" w:rsidRPr="00FC36F8" w:rsidTr="00E85983">
        <w:trPr>
          <w:trHeight w:val="330"/>
          <w:jc w:val="center"/>
        </w:trPr>
        <w:tc>
          <w:tcPr>
            <w:tcW w:w="9080" w:type="dxa"/>
            <w:gridSpan w:val="3"/>
            <w:tcBorders>
              <w:top w:val="nil"/>
              <w:left w:val="single" w:sz="8" w:space="0" w:color="auto"/>
              <w:bottom w:val="single" w:sz="8" w:space="0" w:color="auto"/>
              <w:right w:val="single" w:sz="8" w:space="0" w:color="000000"/>
            </w:tcBorders>
            <w:shd w:val="clear" w:color="000000" w:fill="FFFFFF"/>
            <w:vAlign w:val="bottom"/>
            <w:hideMark/>
          </w:tcPr>
          <w:p w:rsidR="00FC36F8" w:rsidRPr="00FC36F8" w:rsidRDefault="00FC36F8" w:rsidP="00E85983">
            <w:pPr>
              <w:pStyle w:val="Heading4"/>
              <w:rPr>
                <w:sz w:val="28"/>
                <w:szCs w:val="28"/>
                <w:lang w:val="en-US"/>
              </w:rPr>
            </w:pPr>
            <w:r w:rsidRPr="00FC36F8">
              <w:rPr>
                <w:sz w:val="28"/>
                <w:szCs w:val="28"/>
                <w:lang w:val="en-US"/>
              </w:rPr>
              <w:t>Interpretative summary of review results:</w:t>
            </w:r>
          </w:p>
        </w:tc>
      </w:tr>
      <w:tr w:rsidR="00FC36F8" w:rsidRPr="00FC36F8" w:rsidTr="00E85983">
        <w:trPr>
          <w:trHeight w:val="330"/>
          <w:jc w:val="center"/>
        </w:trPr>
        <w:tc>
          <w:tcPr>
            <w:tcW w:w="6102"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C36F8" w:rsidRPr="00FC36F8" w:rsidRDefault="00FC36F8" w:rsidP="00E85983">
            <w:pPr>
              <w:pStyle w:val="Heading4"/>
              <w:rPr>
                <w:sz w:val="28"/>
                <w:szCs w:val="28"/>
                <w:lang w:val="en-US"/>
              </w:rPr>
            </w:pPr>
            <w:r w:rsidRPr="00FC36F8">
              <w:rPr>
                <w:sz w:val="28"/>
                <w:szCs w:val="28"/>
                <w:lang w:val="en-US"/>
              </w:rPr>
              <w:t>Value of failure</w:t>
            </w:r>
          </w:p>
        </w:tc>
        <w:tc>
          <w:tcPr>
            <w:tcW w:w="2978" w:type="dxa"/>
            <w:tcBorders>
              <w:top w:val="single" w:sz="8" w:space="0" w:color="auto"/>
              <w:left w:val="nil"/>
              <w:bottom w:val="single" w:sz="8" w:space="0" w:color="auto"/>
              <w:right w:val="single" w:sz="8" w:space="0" w:color="000000"/>
            </w:tcBorders>
            <w:shd w:val="clear" w:color="000000" w:fill="FFFF00"/>
            <w:vAlign w:val="bottom"/>
            <w:hideMark/>
          </w:tcPr>
          <w:p w:rsidR="00FC36F8" w:rsidRPr="00FC36F8" w:rsidRDefault="00FC36F8" w:rsidP="00E85983">
            <w:pPr>
              <w:spacing w:after="0"/>
              <w:jc w:val="right"/>
              <w:rPr>
                <w:rFonts w:cs="Arial"/>
                <w:b/>
                <w:bCs/>
                <w:szCs w:val="28"/>
                <w:lang w:val="en-US"/>
              </w:rPr>
            </w:pPr>
            <w:r w:rsidRPr="00FC36F8">
              <w:rPr>
                <w:rFonts w:cs="Arial"/>
                <w:b/>
                <w:bCs/>
                <w:szCs w:val="28"/>
                <w:lang w:val="en-US"/>
              </w:rPr>
              <w:t>53</w:t>
            </w:r>
          </w:p>
        </w:tc>
      </w:tr>
      <w:tr w:rsidR="00FC36F8" w:rsidRPr="00FC36F8" w:rsidTr="00E85983">
        <w:trPr>
          <w:trHeight w:val="330"/>
          <w:jc w:val="center"/>
        </w:trPr>
        <w:tc>
          <w:tcPr>
            <w:tcW w:w="6102"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C36F8" w:rsidRPr="00FC36F8" w:rsidRDefault="00FC36F8" w:rsidP="00E85983">
            <w:pPr>
              <w:pStyle w:val="Heading4"/>
              <w:rPr>
                <w:sz w:val="28"/>
                <w:szCs w:val="28"/>
                <w:lang w:val="en-US"/>
              </w:rPr>
            </w:pPr>
            <w:r w:rsidRPr="00FC36F8">
              <w:rPr>
                <w:sz w:val="28"/>
                <w:szCs w:val="28"/>
                <w:lang w:val="en-US"/>
              </w:rPr>
              <w:t>Conformance to Web Content Accessibility Guidelines (%)</w:t>
            </w:r>
          </w:p>
        </w:tc>
        <w:tc>
          <w:tcPr>
            <w:tcW w:w="2978" w:type="dxa"/>
            <w:tcBorders>
              <w:top w:val="single" w:sz="8" w:space="0" w:color="auto"/>
              <w:left w:val="nil"/>
              <w:bottom w:val="single" w:sz="8" w:space="0" w:color="auto"/>
              <w:right w:val="single" w:sz="8" w:space="0" w:color="000000"/>
            </w:tcBorders>
            <w:shd w:val="clear" w:color="000000" w:fill="FFFF00"/>
            <w:vAlign w:val="bottom"/>
            <w:hideMark/>
          </w:tcPr>
          <w:p w:rsidR="00FC36F8" w:rsidRPr="00FC36F8" w:rsidRDefault="00FC36F8" w:rsidP="00E85983">
            <w:pPr>
              <w:spacing w:after="0"/>
              <w:jc w:val="right"/>
              <w:rPr>
                <w:rFonts w:cs="Arial"/>
                <w:b/>
                <w:bCs/>
                <w:szCs w:val="28"/>
                <w:lang w:val="en-US"/>
              </w:rPr>
            </w:pPr>
            <w:r w:rsidRPr="00FC36F8">
              <w:rPr>
                <w:rFonts w:cs="Arial"/>
                <w:b/>
                <w:bCs/>
                <w:szCs w:val="28"/>
                <w:lang w:val="en-US"/>
              </w:rPr>
              <w:t>52,68%</w:t>
            </w:r>
          </w:p>
        </w:tc>
      </w:tr>
      <w:tr w:rsidR="00FC36F8" w:rsidRPr="00FC36F8" w:rsidTr="00E85983">
        <w:trPr>
          <w:trHeight w:val="330"/>
          <w:jc w:val="center"/>
        </w:trPr>
        <w:tc>
          <w:tcPr>
            <w:tcW w:w="6102" w:type="dxa"/>
            <w:gridSpan w:val="2"/>
            <w:tcBorders>
              <w:top w:val="single" w:sz="8" w:space="0" w:color="auto"/>
              <w:left w:val="single" w:sz="8" w:space="0" w:color="auto"/>
              <w:bottom w:val="single" w:sz="8" w:space="0" w:color="auto"/>
              <w:right w:val="single" w:sz="8" w:space="0" w:color="000000"/>
            </w:tcBorders>
            <w:shd w:val="clear" w:color="000000" w:fill="FFFFFF"/>
            <w:vAlign w:val="bottom"/>
          </w:tcPr>
          <w:p w:rsidR="00FC36F8" w:rsidRPr="00FC36F8" w:rsidRDefault="00FC36F8" w:rsidP="00E85983">
            <w:pPr>
              <w:rPr>
                <w:rFonts w:cs="Arial"/>
                <w:szCs w:val="28"/>
                <w:lang w:val="en-US"/>
              </w:rPr>
            </w:pPr>
            <w:r w:rsidRPr="00FC36F8">
              <w:rPr>
                <w:rFonts w:cs="Arial"/>
                <w:szCs w:val="28"/>
                <w:lang w:val="en-US"/>
              </w:rPr>
              <w:t>Accessibility level</w:t>
            </w:r>
          </w:p>
        </w:tc>
        <w:tc>
          <w:tcPr>
            <w:tcW w:w="2978" w:type="dxa"/>
            <w:tcBorders>
              <w:top w:val="single" w:sz="8" w:space="0" w:color="auto"/>
              <w:left w:val="nil"/>
              <w:bottom w:val="single" w:sz="8" w:space="0" w:color="auto"/>
              <w:right w:val="single" w:sz="8" w:space="0" w:color="000000"/>
            </w:tcBorders>
            <w:shd w:val="clear" w:color="000000" w:fill="FFFF00"/>
            <w:vAlign w:val="bottom"/>
          </w:tcPr>
          <w:p w:rsidR="00FC36F8" w:rsidRPr="00FC36F8" w:rsidRDefault="00FC36F8" w:rsidP="00E85983">
            <w:pPr>
              <w:spacing w:after="0"/>
              <w:jc w:val="right"/>
              <w:rPr>
                <w:rFonts w:cs="Arial"/>
                <w:b/>
                <w:bCs/>
                <w:szCs w:val="28"/>
                <w:lang w:val="en-US"/>
              </w:rPr>
            </w:pPr>
            <w:r w:rsidRPr="00FC36F8">
              <w:rPr>
                <w:rFonts w:cs="Arial"/>
                <w:b/>
                <w:bCs/>
                <w:szCs w:val="28"/>
                <w:lang w:val="en-US"/>
              </w:rPr>
              <w:t>low</w:t>
            </w:r>
          </w:p>
        </w:tc>
      </w:tr>
      <w:tr w:rsidR="00FC36F8" w:rsidRPr="00FC36F8" w:rsidTr="00E85983">
        <w:trPr>
          <w:trHeight w:val="330"/>
          <w:jc w:val="center"/>
        </w:trPr>
        <w:tc>
          <w:tcPr>
            <w:tcW w:w="9080"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FC36F8" w:rsidRPr="00FC36F8" w:rsidRDefault="00FC36F8" w:rsidP="00E85983">
            <w:pPr>
              <w:spacing w:after="0"/>
              <w:rPr>
                <w:rFonts w:cs="Arial"/>
                <w:b/>
                <w:bCs/>
                <w:szCs w:val="28"/>
                <w:lang w:val="en-US"/>
              </w:rPr>
            </w:pPr>
            <w:bookmarkStart w:id="20" w:name="_Toc442230031"/>
            <w:r w:rsidRPr="00FC36F8">
              <w:rPr>
                <w:rStyle w:val="Heading3Char"/>
                <w:rFonts w:eastAsiaTheme="minorHAnsi"/>
                <w:lang w:val="en-US"/>
              </w:rPr>
              <w:t>Overview of audit results</w:t>
            </w:r>
            <w:bookmarkEnd w:id="20"/>
            <w:r w:rsidRPr="00FC36F8">
              <w:rPr>
                <w:rFonts w:cs="Arial"/>
                <w:b/>
                <w:bCs/>
                <w:szCs w:val="28"/>
                <w:lang w:val="en-US"/>
              </w:rPr>
              <w:t xml:space="preserve">: </w:t>
            </w:r>
          </w:p>
        </w:tc>
      </w:tr>
      <w:tr w:rsidR="00FC36F8" w:rsidRPr="00FC36F8" w:rsidTr="00E85983">
        <w:trPr>
          <w:trHeight w:val="3039"/>
          <w:jc w:val="center"/>
        </w:trPr>
        <w:tc>
          <w:tcPr>
            <w:tcW w:w="9080" w:type="dxa"/>
            <w:gridSpan w:val="3"/>
            <w:tcBorders>
              <w:top w:val="single" w:sz="8" w:space="0" w:color="auto"/>
              <w:left w:val="single" w:sz="8" w:space="0" w:color="auto"/>
              <w:bottom w:val="double" w:sz="6" w:space="0" w:color="auto"/>
              <w:right w:val="single" w:sz="8" w:space="0" w:color="000000"/>
            </w:tcBorders>
            <w:shd w:val="clear" w:color="000000" w:fill="FFFFFF"/>
            <w:vAlign w:val="center"/>
            <w:hideMark/>
          </w:tcPr>
          <w:p w:rsidR="00FC36F8" w:rsidRPr="00FC36F8" w:rsidRDefault="00FC36F8" w:rsidP="00E85983">
            <w:pPr>
              <w:autoSpaceDE w:val="0"/>
              <w:autoSpaceDN w:val="0"/>
              <w:adjustRightInd w:val="0"/>
              <w:spacing w:after="0"/>
              <w:rPr>
                <w:rStyle w:val="tun"/>
                <w:rFonts w:cs="Arial"/>
                <w:szCs w:val="28"/>
                <w:lang w:val="en-US"/>
              </w:rPr>
            </w:pPr>
            <w:r w:rsidRPr="00FC36F8">
              <w:rPr>
                <w:rStyle w:val="tun"/>
                <w:rFonts w:cs="Arial"/>
                <w:szCs w:val="28"/>
                <w:lang w:val="en-US"/>
              </w:rPr>
              <w:t>Website is partially accessible.</w:t>
            </w:r>
          </w:p>
          <w:p w:rsidR="00FC36F8" w:rsidRPr="00FC36F8" w:rsidRDefault="00FC36F8" w:rsidP="00E85983">
            <w:pPr>
              <w:autoSpaceDE w:val="0"/>
              <w:autoSpaceDN w:val="0"/>
              <w:adjustRightInd w:val="0"/>
              <w:spacing w:after="0"/>
              <w:rPr>
                <w:rFonts w:cs="Arial"/>
                <w:szCs w:val="28"/>
                <w:lang w:val="en-US"/>
              </w:rPr>
            </w:pPr>
          </w:p>
          <w:p w:rsidR="00FC36F8" w:rsidRPr="00FC36F8" w:rsidRDefault="00FC36F8">
            <w:pPr>
              <w:autoSpaceDE w:val="0"/>
              <w:autoSpaceDN w:val="0"/>
              <w:adjustRightInd w:val="0"/>
              <w:spacing w:after="0"/>
              <w:rPr>
                <w:rFonts w:cs="Arial"/>
                <w:szCs w:val="28"/>
                <w:lang w:val="en-US"/>
              </w:rPr>
            </w:pPr>
            <w:r w:rsidRPr="00FC36F8">
              <w:rPr>
                <w:rFonts w:cs="Arial"/>
                <w:szCs w:val="28"/>
                <w:lang w:val="en-US"/>
              </w:rPr>
              <w:t xml:space="preserve">Based on this evaluation, the Erasmus+ Web site is close to meeting Web Content Accessibility Guidelines given in Decree No. 55/2014 amendment of act   No. 276/2014 Z. z. The evaluation found slight failure in 9 samples and </w:t>
            </w:r>
            <w:r w:rsidR="007A70D6">
              <w:rPr>
                <w:rFonts w:cs="Arial"/>
                <w:szCs w:val="28"/>
                <w:lang w:val="en-US"/>
              </w:rPr>
              <w:t>Important failure</w:t>
            </w:r>
            <w:r w:rsidRPr="00FC36F8">
              <w:rPr>
                <w:rFonts w:cs="Arial"/>
                <w:szCs w:val="28"/>
                <w:lang w:val="en-US"/>
              </w:rPr>
              <w:t xml:space="preserve"> in 8 samples. Detailed review results are available in </w:t>
            </w:r>
            <w:r w:rsidR="009F673A">
              <w:rPr>
                <w:rFonts w:cs="Arial"/>
                <w:szCs w:val="28"/>
                <w:lang w:val="en-US"/>
              </w:rPr>
              <w:t xml:space="preserve">the </w:t>
            </w:r>
            <w:r w:rsidRPr="00FC36F8">
              <w:rPr>
                <w:rFonts w:cs="Arial"/>
                <w:szCs w:val="28"/>
                <w:lang w:val="en-US"/>
              </w:rPr>
              <w:t>next section.</w:t>
            </w:r>
          </w:p>
        </w:tc>
      </w:tr>
    </w:tbl>
    <w:p w:rsidR="00FC36F8" w:rsidRPr="00FC36F8" w:rsidRDefault="00FC36F8" w:rsidP="00D8542D">
      <w:pPr>
        <w:pStyle w:val="Heading2"/>
        <w:numPr>
          <w:ilvl w:val="0"/>
          <w:numId w:val="0"/>
        </w:numPr>
        <w:ind w:left="357"/>
      </w:pPr>
      <w:r w:rsidRPr="00FC36F8">
        <w:br w:type="page"/>
      </w:r>
      <w:bookmarkStart w:id="21" w:name="_Toc442363612"/>
      <w:bookmarkStart w:id="22" w:name="_Toc442363855"/>
      <w:bookmarkStart w:id="23" w:name="_Toc442805757"/>
      <w:r w:rsidRPr="00FC36F8">
        <w:t xml:space="preserve">Principle 1: Perceivable </w:t>
      </w:r>
      <w:r w:rsidR="009F673A">
        <w:t>i</w:t>
      </w:r>
      <w:r w:rsidRPr="00FC36F8">
        <w:t>nformation and user interface components must be presentable to users in ways they can perceive.</w:t>
      </w:r>
      <w:bookmarkEnd w:id="21"/>
      <w:bookmarkEnd w:id="22"/>
      <w:bookmarkEnd w:id="23"/>
    </w:p>
    <w:p w:rsidR="00FC36F8" w:rsidRPr="00B5177F" w:rsidRDefault="00FC36F8" w:rsidP="00F21E74">
      <w:pPr>
        <w:pStyle w:val="Pouka"/>
        <w:spacing w:before="240"/>
        <w:ind w:left="284" w:firstLine="0"/>
        <w:rPr>
          <w:b w:val="0"/>
          <w:sz w:val="28"/>
          <w:szCs w:val="28"/>
          <w:lang w:val="en-US"/>
        </w:rPr>
      </w:pPr>
      <w:r w:rsidRPr="00B5177F">
        <w:rPr>
          <w:b w:val="0"/>
          <w:sz w:val="28"/>
          <w:szCs w:val="28"/>
          <w:lang w:val="en-US"/>
        </w:rPr>
        <w:t xml:space="preserve">1.1 All non-text content that is presented to the user has a text alternative that serves the equivalent purpose. Non-text content means any content that is not a sequence of characters that can be programmatically determined or where the sequence is not expressing something in human language. This includes ASCII Art (which is a pattern of characters), emoticons, leetspeak (which uses character substitution), and images representing text. </w:t>
      </w:r>
    </w:p>
    <w:p w:rsidR="00FC36F8" w:rsidRPr="00FC36F8" w:rsidRDefault="00FC36F8" w:rsidP="00FC36F8">
      <w:pPr>
        <w:rPr>
          <w:rStyle w:val="tun"/>
          <w:rFonts w:cs="Arial"/>
          <w:szCs w:val="28"/>
          <w:lang w:val="en-US"/>
        </w:rPr>
      </w:pPr>
      <w:r w:rsidRPr="00FC36F8">
        <w:rPr>
          <w:rStyle w:val="tun"/>
          <w:rFonts w:cs="Arial"/>
          <w:szCs w:val="28"/>
          <w:lang w:val="en-US"/>
        </w:rPr>
        <w:t>Tested sample:</w:t>
      </w:r>
    </w:p>
    <w:p w:rsidR="00FC36F8" w:rsidRPr="00FC36F8" w:rsidRDefault="004671EF" w:rsidP="00FC36F8">
      <w:pPr>
        <w:pStyle w:val="ListBullet"/>
        <w:rPr>
          <w:sz w:val="28"/>
          <w:szCs w:val="28"/>
          <w:lang w:val="en-US"/>
        </w:rPr>
      </w:pPr>
      <w:hyperlink r:id="rId25" w:history="1">
        <w:r w:rsidR="00FC36F8" w:rsidRPr="00FC36F8">
          <w:rPr>
            <w:rStyle w:val="Hyperlink"/>
            <w:sz w:val="28"/>
            <w:szCs w:val="28"/>
            <w:lang w:val="en-US"/>
          </w:rPr>
          <w:t>http://www.erasmusplus.sk/index.php?sw=21</w:t>
        </w:r>
      </w:hyperlink>
      <w:r w:rsidR="00FC36F8" w:rsidRPr="00FC36F8">
        <w:rPr>
          <w:sz w:val="28"/>
          <w:szCs w:val="28"/>
          <w:lang w:val="en-US"/>
        </w:rPr>
        <w:br/>
        <w:t>(The Main page / Všeobecné / Aktuality)</w:t>
      </w:r>
    </w:p>
    <w:p w:rsidR="00FC36F8" w:rsidRPr="00FC36F8" w:rsidRDefault="004671EF" w:rsidP="00FC36F8">
      <w:pPr>
        <w:pStyle w:val="ListBullet"/>
        <w:rPr>
          <w:sz w:val="28"/>
          <w:szCs w:val="28"/>
          <w:lang w:val="fr-FR"/>
        </w:rPr>
      </w:pPr>
      <w:hyperlink r:id="rId26" w:history="1">
        <w:r w:rsidR="00FC36F8" w:rsidRPr="00FC36F8">
          <w:rPr>
            <w:rStyle w:val="Hyperlink"/>
            <w:sz w:val="28"/>
            <w:szCs w:val="28"/>
            <w:lang w:val="fr-FR"/>
          </w:rPr>
          <w:t>http://www.erasmusplus.sk/index.php?sw=22</w:t>
        </w:r>
      </w:hyperlink>
      <w:r w:rsidR="00FC36F8" w:rsidRPr="00FC36F8">
        <w:rPr>
          <w:sz w:val="28"/>
          <w:szCs w:val="28"/>
          <w:lang w:val="fr-FR"/>
        </w:rPr>
        <w:br/>
        <w:t>(The Main page / Všeobecné / Podujatia)</w:t>
      </w:r>
    </w:p>
    <w:p w:rsidR="00FC36F8" w:rsidRPr="00FC36F8" w:rsidRDefault="00FC36F8" w:rsidP="00736704">
      <w:pPr>
        <w:rPr>
          <w:rFonts w:cs="Arial"/>
          <w:szCs w:val="28"/>
          <w:lang w:val="en-US"/>
        </w:rPr>
      </w:pPr>
      <w:r w:rsidRPr="00FC36F8">
        <w:rPr>
          <w:rStyle w:val="tun"/>
          <w:rFonts w:cs="Arial"/>
          <w:szCs w:val="28"/>
          <w:lang w:val="en-US"/>
        </w:rPr>
        <w:t xml:space="preserve">Slight failure: </w:t>
      </w:r>
      <w:r w:rsidRPr="00FC36F8">
        <w:rPr>
          <w:rFonts w:cs="Arial"/>
          <w:szCs w:val="28"/>
          <w:lang w:val="en-US"/>
        </w:rPr>
        <w:t>Missing text alternative, frequently occurring issue.</w:t>
      </w:r>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24" w:name="_Toc442230032"/>
      <w:bookmarkStart w:id="25" w:name="_Toc442363613"/>
      <w:bookmarkStart w:id="26" w:name="_Toc442363856"/>
      <w:bookmarkStart w:id="27" w:name="_Toc442805758"/>
      <w:r w:rsidRPr="00D8542D">
        <w:t>Principle</w:t>
      </w:r>
      <w:r w:rsidRPr="00FC36F8">
        <w:t xml:space="preserve"> 2: Distinguishable </w:t>
      </w:r>
      <w:r w:rsidR="009F673A">
        <w:t>c</w:t>
      </w:r>
      <w:r w:rsidRPr="00FC36F8">
        <w:t>olo</w:t>
      </w:r>
      <w:r w:rsidR="009F673A">
        <w:t>u</w:t>
      </w:r>
      <w:r w:rsidRPr="00FC36F8">
        <w:t>r is not used as the only visual means of conveying information, indicating an action, prompting a response, or distinguishing a visual element.</w:t>
      </w:r>
      <w:bookmarkEnd w:id="24"/>
      <w:bookmarkEnd w:id="25"/>
      <w:bookmarkEnd w:id="26"/>
      <w:bookmarkEnd w:id="27"/>
    </w:p>
    <w:p w:rsidR="00FC36F8" w:rsidRPr="00B5177F" w:rsidRDefault="00FC36F8" w:rsidP="00F21E74">
      <w:pPr>
        <w:pStyle w:val="Pouka"/>
        <w:spacing w:before="240"/>
        <w:ind w:left="284" w:firstLine="0"/>
        <w:rPr>
          <w:b w:val="0"/>
          <w:sz w:val="28"/>
          <w:szCs w:val="28"/>
          <w:lang w:val="en-US"/>
        </w:rPr>
      </w:pPr>
      <w:r w:rsidRPr="00B5177F">
        <w:rPr>
          <w:b w:val="0"/>
          <w:sz w:val="28"/>
          <w:szCs w:val="28"/>
          <w:lang w:val="en-US"/>
        </w:rPr>
        <w:t xml:space="preserve">2.2 Make it easier for users to see and hear content including separating foreground from background. </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FC36F8">
      <w:pPr>
        <w:pStyle w:val="ListBullet"/>
        <w:rPr>
          <w:sz w:val="28"/>
          <w:szCs w:val="28"/>
          <w:lang w:val="fr-FR"/>
        </w:rPr>
      </w:pPr>
      <w:hyperlink r:id="rId27" w:history="1">
        <w:r w:rsidR="00FC36F8" w:rsidRPr="00FC36F8">
          <w:rPr>
            <w:rStyle w:val="Hyperlink"/>
            <w:sz w:val="28"/>
            <w:szCs w:val="28"/>
            <w:lang w:val="fr-FR"/>
          </w:rPr>
          <w:t>http://www.erasmusplus.sk/</w:t>
        </w:r>
      </w:hyperlink>
      <w:r w:rsidR="00FC36F8" w:rsidRPr="00FC36F8">
        <w:rPr>
          <w:sz w:val="28"/>
          <w:szCs w:val="28"/>
          <w:lang w:val="fr-FR"/>
        </w:rPr>
        <w:br/>
        <w:t>(The Main page)</w:t>
      </w:r>
    </w:p>
    <w:p w:rsidR="00FC36F8" w:rsidRPr="00FC36F8" w:rsidRDefault="004671EF" w:rsidP="00FC36F8">
      <w:pPr>
        <w:pStyle w:val="ListBullet"/>
        <w:rPr>
          <w:sz w:val="28"/>
          <w:szCs w:val="28"/>
          <w:lang w:val="fr-FR"/>
        </w:rPr>
      </w:pPr>
      <w:hyperlink r:id="rId28" w:history="1">
        <w:r w:rsidR="00FC36F8" w:rsidRPr="00FC36F8">
          <w:rPr>
            <w:rStyle w:val="Hyperlink"/>
            <w:sz w:val="28"/>
            <w:szCs w:val="28"/>
            <w:lang w:val="fr-FR"/>
          </w:rPr>
          <w:t>http://www.erasmusplus.sk/index.php?sw=24</w:t>
        </w:r>
      </w:hyperlink>
      <w:r w:rsidR="00FC36F8" w:rsidRPr="00FC36F8">
        <w:rPr>
          <w:sz w:val="28"/>
          <w:szCs w:val="28"/>
          <w:lang w:val="fr-FR"/>
        </w:rPr>
        <w:br/>
        <w:t>(The Main page / Všeobecné / Časté otázky)</w:t>
      </w:r>
    </w:p>
    <w:p w:rsidR="00FC36F8" w:rsidRPr="00FC36F8" w:rsidRDefault="007A70D6" w:rsidP="00736704">
      <w:pPr>
        <w:rPr>
          <w:rFonts w:cs="Arial"/>
          <w:szCs w:val="28"/>
          <w:lang w:val="en-US"/>
        </w:rPr>
      </w:pPr>
      <w:r>
        <w:rPr>
          <w:rStyle w:val="tun"/>
          <w:rFonts w:cs="Arial"/>
          <w:szCs w:val="28"/>
          <w:lang w:val="en-US"/>
        </w:rPr>
        <w:t>Important failure</w:t>
      </w:r>
      <w:r w:rsidR="00FC36F8" w:rsidRPr="00FC36F8">
        <w:rPr>
          <w:rStyle w:val="tun"/>
          <w:rFonts w:cs="Arial"/>
          <w:szCs w:val="28"/>
          <w:lang w:val="en-US"/>
        </w:rPr>
        <w:t>:</w:t>
      </w:r>
      <w:r w:rsidR="00FC36F8" w:rsidRPr="00FC36F8">
        <w:rPr>
          <w:rFonts w:cs="Arial"/>
          <w:szCs w:val="28"/>
          <w:lang w:val="en-US"/>
        </w:rPr>
        <w:t xml:space="preserve"> A contrast ratio of less than 3.5:1, frequently occurring issue.</w:t>
      </w:r>
    </w:p>
    <w:p w:rsidR="00FC36F8" w:rsidRPr="00FC36F8" w:rsidRDefault="00FC36F8" w:rsidP="00736704">
      <w:pPr>
        <w:rPr>
          <w:rFonts w:cs="Arial"/>
          <w:szCs w:val="28"/>
          <w:lang w:val="en-US"/>
        </w:rPr>
      </w:pPr>
      <w:r w:rsidRPr="00FC36F8">
        <w:rPr>
          <w:rFonts w:cs="Arial"/>
          <w:szCs w:val="28"/>
          <w:lang w:val="en-US"/>
        </w:rPr>
        <w:t>Other criteria relied upon to meet conformance or the page does not include this kind of content.</w:t>
      </w:r>
    </w:p>
    <w:p w:rsidR="00FC36F8" w:rsidRPr="00FC36F8" w:rsidRDefault="00FC36F8" w:rsidP="00D8542D">
      <w:pPr>
        <w:pStyle w:val="Heading2"/>
        <w:numPr>
          <w:ilvl w:val="0"/>
          <w:numId w:val="0"/>
        </w:numPr>
        <w:ind w:left="357"/>
      </w:pPr>
      <w:bookmarkStart w:id="28" w:name="_Toc442230033"/>
      <w:bookmarkStart w:id="29" w:name="_Toc442363614"/>
      <w:bookmarkStart w:id="30" w:name="_Toc442363857"/>
      <w:bookmarkStart w:id="31" w:name="_Toc442805759"/>
      <w:r w:rsidRPr="00D8542D">
        <w:t>Principle</w:t>
      </w:r>
      <w:r w:rsidRPr="00FC36F8">
        <w:t xml:space="preserve"> 3: Adaptable – Create content that can be presented in different ways (for example simpler layout) without losing information or structure.</w:t>
      </w:r>
      <w:bookmarkEnd w:id="28"/>
      <w:bookmarkEnd w:id="29"/>
      <w:bookmarkEnd w:id="30"/>
      <w:bookmarkEnd w:id="31"/>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3.1 If the technologies being used can achieve the visual presentation, text is used to convey information rather than images of text.</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FC36F8">
      <w:pPr>
        <w:pStyle w:val="ListBullet"/>
        <w:rPr>
          <w:sz w:val="28"/>
          <w:szCs w:val="28"/>
          <w:lang w:val="fr-FR"/>
        </w:rPr>
      </w:pPr>
      <w:hyperlink r:id="rId29" w:history="1">
        <w:r w:rsidR="00FC36F8" w:rsidRPr="00FC36F8">
          <w:rPr>
            <w:rStyle w:val="Hyperlink"/>
            <w:sz w:val="28"/>
            <w:szCs w:val="28"/>
            <w:lang w:val="fr-FR"/>
          </w:rPr>
          <w:t>http://www.erasmusplus.sk/index.php?sw=31</w:t>
        </w:r>
      </w:hyperlink>
      <w:r w:rsidR="00FC36F8" w:rsidRPr="00FC36F8">
        <w:rPr>
          <w:sz w:val="28"/>
          <w:szCs w:val="28"/>
          <w:lang w:val="fr-FR"/>
        </w:rPr>
        <w:br/>
        <w:t>(The Main page / Knižnica / Publikácie)</w:t>
      </w:r>
    </w:p>
    <w:p w:rsidR="00FC36F8" w:rsidRPr="00FC36F8" w:rsidRDefault="00FC36F8" w:rsidP="00736704">
      <w:pPr>
        <w:rPr>
          <w:rFonts w:cs="Arial"/>
          <w:szCs w:val="28"/>
          <w:lang w:val="en-US"/>
        </w:rPr>
      </w:pPr>
      <w:r w:rsidRPr="00FC36F8">
        <w:rPr>
          <w:rStyle w:val="tun"/>
          <w:rFonts w:cs="Arial"/>
          <w:szCs w:val="28"/>
          <w:lang w:val="en-US"/>
        </w:rPr>
        <w:t xml:space="preserve">Slight failure: </w:t>
      </w:r>
      <w:r w:rsidRPr="00FC36F8">
        <w:rPr>
          <w:rFonts w:cs="Arial"/>
          <w:szCs w:val="28"/>
          <w:lang w:val="en-US"/>
        </w:rPr>
        <w:t>Non-text content is primarily intended to create a specific sensory experience, missing text alternatives, frequently occurring issue.</w:t>
      </w:r>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3.4 The attribute values or element properties in style sheet are defined in relative units. The actual point size is calculated by the user agent for display. The visually rendered text, including text-based controls can be scaled successfully so that it can be read directly.</w:t>
      </w:r>
    </w:p>
    <w:p w:rsidR="00FC36F8" w:rsidRPr="00FC36F8" w:rsidRDefault="00FC36F8" w:rsidP="00FC36F8">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30" w:history="1">
        <w:r w:rsidR="00FC36F8" w:rsidRPr="00FC36F8">
          <w:rPr>
            <w:rStyle w:val="Hyperlink"/>
            <w:sz w:val="28"/>
            <w:szCs w:val="28"/>
            <w:lang w:val="fr-FR"/>
          </w:rPr>
          <w:t>http://www.erasmusplus.sk/</w:t>
        </w:r>
      </w:hyperlink>
      <w:r w:rsidR="00FC36F8" w:rsidRPr="00FC36F8">
        <w:rPr>
          <w:sz w:val="28"/>
          <w:szCs w:val="28"/>
          <w:lang w:val="fr-FR"/>
        </w:rPr>
        <w:br/>
        <w:t>(The Main page)</w:t>
      </w:r>
    </w:p>
    <w:p w:rsidR="00FC36F8" w:rsidRPr="00FC36F8" w:rsidRDefault="004671EF" w:rsidP="00736704">
      <w:pPr>
        <w:pStyle w:val="ListBullet"/>
        <w:rPr>
          <w:sz w:val="28"/>
          <w:szCs w:val="28"/>
          <w:lang w:val="en-US"/>
        </w:rPr>
      </w:pPr>
      <w:hyperlink r:id="rId31" w:history="1">
        <w:r w:rsidR="00FC36F8" w:rsidRPr="00FC36F8">
          <w:rPr>
            <w:rStyle w:val="Hyperlink"/>
            <w:sz w:val="28"/>
            <w:szCs w:val="28"/>
            <w:lang w:val="en-US"/>
          </w:rPr>
          <w:t>http://www.erasmusplus.sk/css/style.css</w:t>
        </w:r>
      </w:hyperlink>
      <w:r w:rsidR="00FC36F8" w:rsidRPr="00FC36F8">
        <w:rPr>
          <w:sz w:val="28"/>
          <w:szCs w:val="28"/>
          <w:lang w:val="en-US"/>
        </w:rPr>
        <w:br/>
        <w:t>(style sheet)</w:t>
      </w:r>
    </w:p>
    <w:p w:rsidR="00FC36F8" w:rsidRPr="00FC36F8" w:rsidRDefault="00FC36F8" w:rsidP="00736704">
      <w:pPr>
        <w:rPr>
          <w:rFonts w:cs="Arial"/>
          <w:szCs w:val="28"/>
          <w:lang w:val="en-US"/>
        </w:rPr>
      </w:pPr>
      <w:r w:rsidRPr="00FC36F8">
        <w:rPr>
          <w:rStyle w:val="tun"/>
          <w:rFonts w:cs="Arial"/>
          <w:szCs w:val="28"/>
          <w:lang w:val="en-US"/>
        </w:rPr>
        <w:t xml:space="preserve">Slight failure: </w:t>
      </w:r>
      <w:r w:rsidRPr="00FC36F8">
        <w:rPr>
          <w:rFonts w:cs="Arial"/>
          <w:szCs w:val="28"/>
          <w:lang w:val="en-US"/>
        </w:rPr>
        <w:t>All the content scales uniformly.</w:t>
      </w:r>
    </w:p>
    <w:p w:rsidR="00FC36F8" w:rsidRPr="00FC36F8" w:rsidRDefault="00FC36F8" w:rsidP="00F21E74">
      <w:pPr>
        <w:pStyle w:val="Pouka"/>
        <w:ind w:left="284" w:firstLine="0"/>
        <w:rPr>
          <w:sz w:val="28"/>
          <w:szCs w:val="28"/>
          <w:lang w:val="en-US"/>
        </w:rPr>
      </w:pPr>
      <w:r w:rsidRPr="00F21E74">
        <w:rPr>
          <w:b w:val="0"/>
          <w:sz w:val="28"/>
          <w:szCs w:val="28"/>
          <w:lang w:val="en-US"/>
        </w:rPr>
        <w:t>3.5 Section headings are used to organize the content.</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en-US"/>
        </w:rPr>
      </w:pPr>
      <w:hyperlink r:id="rId32" w:history="1">
        <w:r w:rsidR="00FC36F8" w:rsidRPr="00FC36F8">
          <w:rPr>
            <w:rStyle w:val="Hyperlink"/>
            <w:sz w:val="28"/>
            <w:szCs w:val="28"/>
            <w:lang w:val="en-US"/>
          </w:rPr>
          <w:t>http://www.erasmusplus.sk/index.php?sw=21</w:t>
        </w:r>
      </w:hyperlink>
      <w:r w:rsidR="00FC36F8" w:rsidRPr="00FC36F8">
        <w:rPr>
          <w:sz w:val="28"/>
          <w:szCs w:val="28"/>
          <w:lang w:val="en-US"/>
        </w:rPr>
        <w:br/>
        <w:t>(The Main page / Všeobecné / Aktuality)</w:t>
      </w:r>
    </w:p>
    <w:p w:rsidR="00FC36F8" w:rsidRPr="00FC36F8" w:rsidRDefault="004671EF" w:rsidP="00736704">
      <w:pPr>
        <w:pStyle w:val="ListBullet"/>
        <w:rPr>
          <w:sz w:val="28"/>
          <w:szCs w:val="28"/>
          <w:lang w:val="en-US"/>
        </w:rPr>
      </w:pPr>
      <w:hyperlink r:id="rId33" w:history="1">
        <w:r w:rsidR="00FC36F8" w:rsidRPr="00FC36F8">
          <w:rPr>
            <w:rStyle w:val="Hyperlink"/>
            <w:sz w:val="28"/>
            <w:szCs w:val="28"/>
            <w:lang w:val="en-US"/>
          </w:rPr>
          <w:t>http://www.erasmusplus.sk/index.php?sw=70</w:t>
        </w:r>
      </w:hyperlink>
      <w:r w:rsidR="00FC36F8" w:rsidRPr="00FC36F8">
        <w:rPr>
          <w:sz w:val="28"/>
          <w:szCs w:val="28"/>
          <w:lang w:val="en-US"/>
        </w:rPr>
        <w:br/>
        <w:t>(The Main page / Čo ponúka program / Prehľad)</w:t>
      </w:r>
    </w:p>
    <w:p w:rsidR="00FC36F8" w:rsidRPr="00FC36F8" w:rsidRDefault="004671EF" w:rsidP="00736704">
      <w:pPr>
        <w:pStyle w:val="ListBullet"/>
        <w:rPr>
          <w:sz w:val="28"/>
          <w:szCs w:val="28"/>
          <w:lang w:val="fr-FR"/>
        </w:rPr>
      </w:pPr>
      <w:hyperlink r:id="rId34" w:history="1">
        <w:r w:rsidR="00FC36F8" w:rsidRPr="00FC36F8">
          <w:rPr>
            <w:rStyle w:val="Hyperlink"/>
            <w:sz w:val="28"/>
            <w:szCs w:val="28"/>
            <w:lang w:val="fr-FR"/>
          </w:rPr>
          <w:t>http://www.erasmusplus.sk/index.php?sw=34</w:t>
        </w:r>
      </w:hyperlink>
      <w:r w:rsidR="00FC36F8" w:rsidRPr="00FC36F8">
        <w:rPr>
          <w:sz w:val="28"/>
          <w:szCs w:val="28"/>
          <w:lang w:val="fr-FR"/>
        </w:rPr>
        <w:br/>
        <w:t>(The Main page / Knižnica / Pre médiá)</w:t>
      </w:r>
    </w:p>
    <w:p w:rsidR="00FC36F8" w:rsidRPr="00FC36F8" w:rsidRDefault="007A70D6" w:rsidP="00736704">
      <w:pPr>
        <w:rPr>
          <w:rFonts w:cs="Arial"/>
          <w:szCs w:val="28"/>
          <w:lang w:val="en-US"/>
        </w:rPr>
      </w:pPr>
      <w:r>
        <w:rPr>
          <w:rStyle w:val="tun"/>
          <w:rFonts w:cs="Arial"/>
          <w:szCs w:val="28"/>
          <w:lang w:val="en-US"/>
        </w:rPr>
        <w:t>Important failure</w:t>
      </w:r>
      <w:r w:rsidR="00FC36F8" w:rsidRPr="00FC36F8">
        <w:rPr>
          <w:rStyle w:val="tun"/>
          <w:rFonts w:cs="Arial"/>
          <w:szCs w:val="28"/>
          <w:lang w:val="en-US"/>
        </w:rPr>
        <w:t xml:space="preserve"> of success:</w:t>
      </w:r>
      <w:r w:rsidR="00FC36F8" w:rsidRPr="00FC36F8">
        <w:rPr>
          <w:rFonts w:cs="Arial"/>
          <w:szCs w:val="28"/>
          <w:lang w:val="en-US"/>
        </w:rPr>
        <w:t xml:space="preserve"> Missing or incorrect using of the Headings.</w:t>
      </w:r>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 xml:space="preserve">3.6 All lists must contain one or more list elements. </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35" w:anchor="n5" w:history="1">
        <w:r w:rsidR="00FC36F8" w:rsidRPr="00FC36F8">
          <w:rPr>
            <w:rStyle w:val="Hyperlink"/>
            <w:sz w:val="28"/>
            <w:szCs w:val="28"/>
            <w:lang w:val="fr-FR"/>
          </w:rPr>
          <w:t>http://www.erasmusplus.sk/index.php?sw=241&amp;faq=5&amp;shw=1#n5</w:t>
        </w:r>
      </w:hyperlink>
      <w:r w:rsidR="00FC36F8" w:rsidRPr="00FC36F8">
        <w:rPr>
          <w:sz w:val="28"/>
          <w:szCs w:val="28"/>
          <w:lang w:val="fr-FR"/>
        </w:rPr>
        <w:br/>
        <w:t>(The Main page / Všeobecné / Časté otázky)</w:t>
      </w:r>
    </w:p>
    <w:p w:rsidR="00FC36F8" w:rsidRPr="00FC36F8" w:rsidRDefault="004671EF" w:rsidP="00736704">
      <w:pPr>
        <w:pStyle w:val="ListBullet"/>
        <w:rPr>
          <w:sz w:val="28"/>
          <w:szCs w:val="28"/>
          <w:lang w:val="fr-FR"/>
        </w:rPr>
      </w:pPr>
      <w:hyperlink r:id="rId36" w:history="1">
        <w:r w:rsidR="00FC36F8" w:rsidRPr="00FC36F8">
          <w:rPr>
            <w:rStyle w:val="Hyperlink"/>
            <w:sz w:val="28"/>
            <w:szCs w:val="28"/>
            <w:lang w:val="fr-FR"/>
          </w:rPr>
          <w:t>http://www.erasmusplus.sk/index.php?sw=739</w:t>
        </w:r>
      </w:hyperlink>
      <w:r w:rsidR="00FC36F8" w:rsidRPr="00FC36F8">
        <w:rPr>
          <w:sz w:val="28"/>
          <w:szCs w:val="28"/>
          <w:lang w:val="fr-FR"/>
        </w:rPr>
        <w:br/>
        <w:t>(The Main page / Čo ponúka program / Vysokoškolské vzdelávanie / Výučba na vysokej škole)</w:t>
      </w:r>
    </w:p>
    <w:p w:rsidR="00FC36F8" w:rsidRPr="00FC36F8" w:rsidRDefault="004671EF" w:rsidP="00736704">
      <w:pPr>
        <w:pStyle w:val="ListBullet"/>
        <w:rPr>
          <w:sz w:val="28"/>
          <w:szCs w:val="28"/>
          <w:lang w:val="en-US"/>
        </w:rPr>
      </w:pPr>
      <w:hyperlink r:id="rId37" w:history="1">
        <w:r w:rsidR="00FC36F8" w:rsidRPr="00FC36F8">
          <w:rPr>
            <w:rStyle w:val="Hyperlink"/>
            <w:sz w:val="28"/>
            <w:szCs w:val="28"/>
            <w:lang w:val="en-US"/>
          </w:rPr>
          <w:t>http://www.erasmusplus.sk/index.php?sw=26</w:t>
        </w:r>
      </w:hyperlink>
      <w:r w:rsidR="00FC36F8" w:rsidRPr="00FC36F8">
        <w:rPr>
          <w:sz w:val="28"/>
          <w:szCs w:val="28"/>
          <w:lang w:val="en-US"/>
        </w:rPr>
        <w:br/>
        <w:t>(The Main page / Knižnica / Prezentácie)</w:t>
      </w:r>
    </w:p>
    <w:p w:rsidR="00FC36F8" w:rsidRPr="00FC36F8" w:rsidRDefault="00FC36F8" w:rsidP="00736704">
      <w:pPr>
        <w:rPr>
          <w:rFonts w:cs="Arial"/>
          <w:szCs w:val="28"/>
          <w:lang w:val="en-US"/>
        </w:rPr>
      </w:pPr>
      <w:r w:rsidRPr="00FC36F8">
        <w:rPr>
          <w:rStyle w:val="tun"/>
          <w:rFonts w:cs="Arial"/>
          <w:szCs w:val="28"/>
          <w:lang w:val="en-US"/>
        </w:rPr>
        <w:t xml:space="preserve">Slight failure: </w:t>
      </w:r>
      <w:r w:rsidRPr="00FC36F8">
        <w:rPr>
          <w:rFonts w:cs="Arial"/>
          <w:szCs w:val="28"/>
          <w:lang w:val="en-US"/>
        </w:rPr>
        <w:t>Incorrect structure of the lists.</w:t>
      </w:r>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32" w:name="_Toc440921080"/>
      <w:bookmarkStart w:id="33" w:name="_Toc442230034"/>
      <w:bookmarkStart w:id="34" w:name="_Toc442363615"/>
      <w:bookmarkStart w:id="35" w:name="_Toc442363858"/>
      <w:bookmarkStart w:id="36" w:name="_Toc442805760"/>
      <w:r w:rsidRPr="00FC36F8">
        <w:t>Principle 4: The Language setting.</w:t>
      </w:r>
      <w:bookmarkEnd w:id="32"/>
      <w:bookmarkEnd w:id="33"/>
      <w:bookmarkEnd w:id="34"/>
      <w:bookmarkEnd w:id="35"/>
      <w:bookmarkEnd w:id="36"/>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4.3 Set default language of document. If multiple language versions are available, then conforming alternate versions are required for each language offered.</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38" w:history="1">
        <w:r w:rsidR="00FC36F8" w:rsidRPr="00FC36F8">
          <w:rPr>
            <w:rStyle w:val="Hyperlink"/>
            <w:sz w:val="28"/>
            <w:szCs w:val="28"/>
            <w:lang w:val="fr-FR"/>
          </w:rPr>
          <w:t>http://www.erasmusplus.sk/</w:t>
        </w:r>
      </w:hyperlink>
      <w:r w:rsidR="00FC36F8" w:rsidRPr="00FC36F8">
        <w:rPr>
          <w:sz w:val="28"/>
          <w:szCs w:val="28"/>
          <w:lang w:val="fr-FR"/>
        </w:rPr>
        <w:br/>
        <w:t>(The Main page + related pages)</w:t>
      </w:r>
    </w:p>
    <w:p w:rsidR="00FC36F8" w:rsidRPr="00FC36F8" w:rsidRDefault="007A70D6" w:rsidP="00736704">
      <w:pPr>
        <w:rPr>
          <w:rFonts w:cs="Arial"/>
          <w:szCs w:val="28"/>
          <w:lang w:val="en-US"/>
        </w:rPr>
      </w:pPr>
      <w:r>
        <w:rPr>
          <w:rStyle w:val="tun"/>
          <w:rFonts w:cs="Arial"/>
          <w:szCs w:val="28"/>
          <w:lang w:val="en-US"/>
        </w:rPr>
        <w:t>Important failure</w:t>
      </w:r>
      <w:r w:rsidR="00FC36F8" w:rsidRPr="00FC36F8">
        <w:rPr>
          <w:rStyle w:val="tun"/>
          <w:rFonts w:cs="Arial"/>
          <w:szCs w:val="28"/>
          <w:lang w:val="en-US"/>
        </w:rPr>
        <w:t>:</w:t>
      </w:r>
      <w:r w:rsidR="00FC36F8" w:rsidRPr="00FC36F8">
        <w:rPr>
          <w:rFonts w:cs="Arial"/>
          <w:szCs w:val="28"/>
          <w:lang w:val="en-US"/>
        </w:rPr>
        <w:t xml:space="preserve"> The language of document is not defined (using lang="en" xml:lang="en" instead of lang="sk" xml:lang="sk"). </w:t>
      </w:r>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37" w:name="_Toc440921081"/>
      <w:bookmarkStart w:id="38" w:name="_Toc442230035"/>
      <w:bookmarkStart w:id="39" w:name="_Toc442363616"/>
      <w:bookmarkStart w:id="40" w:name="_Toc442363859"/>
      <w:bookmarkStart w:id="41" w:name="_Toc442805761"/>
      <w:r w:rsidRPr="00FC36F8">
        <w:t>Principle 5: Tables.</w:t>
      </w:r>
      <w:bookmarkEnd w:id="37"/>
      <w:bookmarkEnd w:id="38"/>
      <w:bookmarkEnd w:id="39"/>
      <w:bookmarkEnd w:id="40"/>
      <w:bookmarkEnd w:id="41"/>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42" w:name="_Toc440921082"/>
      <w:bookmarkStart w:id="43" w:name="_Toc442230036"/>
      <w:bookmarkStart w:id="44" w:name="_Toc442363617"/>
      <w:bookmarkStart w:id="45" w:name="_Toc442363860"/>
      <w:bookmarkStart w:id="46" w:name="_Toc442805762"/>
      <w:r w:rsidRPr="00FC36F8">
        <w:t>Principle 6: Robust – Content must be robust enough that it can be interpreted reliably by a wide variety of user agents, including assistive technologies.</w:t>
      </w:r>
      <w:bookmarkEnd w:id="42"/>
      <w:bookmarkEnd w:id="43"/>
      <w:bookmarkEnd w:id="44"/>
      <w:bookmarkEnd w:id="45"/>
      <w:bookmarkEnd w:id="46"/>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6.2 For all user interface components (including but not limited to: form elements, links and components generated by scripts), the name and role can be programmatically determined; states, properties, and values that can be set by the user can be programmatically set; and notification of changes to these items is available to user agents, including assistive technologies.</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39" w:history="1">
        <w:r w:rsidR="00FC36F8" w:rsidRPr="00FC36F8">
          <w:rPr>
            <w:rStyle w:val="Hyperlink"/>
            <w:sz w:val="28"/>
            <w:szCs w:val="28"/>
            <w:lang w:val="fr-FR"/>
          </w:rPr>
          <w:t>http://www.erasmusplus.sk/</w:t>
        </w:r>
      </w:hyperlink>
      <w:r w:rsidR="00FC36F8" w:rsidRPr="00FC36F8">
        <w:rPr>
          <w:sz w:val="28"/>
          <w:szCs w:val="28"/>
          <w:lang w:val="fr-FR"/>
        </w:rPr>
        <w:br/>
        <w:t>(The Main page)</w:t>
      </w:r>
    </w:p>
    <w:p w:rsidR="00FC36F8" w:rsidRPr="00FC36F8" w:rsidRDefault="004671EF" w:rsidP="00736704">
      <w:pPr>
        <w:pStyle w:val="ListBullet"/>
        <w:rPr>
          <w:sz w:val="28"/>
          <w:szCs w:val="28"/>
          <w:lang w:val="fr-FR"/>
        </w:rPr>
      </w:pPr>
      <w:hyperlink r:id="rId40" w:history="1">
        <w:r w:rsidR="00FC36F8" w:rsidRPr="00FC36F8">
          <w:rPr>
            <w:rStyle w:val="Hyperlink"/>
            <w:sz w:val="28"/>
            <w:szCs w:val="28"/>
            <w:lang w:val="fr-FR"/>
          </w:rPr>
          <w:t>http://www.erasmusplus.sk/index.php?sw=41</w:t>
        </w:r>
      </w:hyperlink>
      <w:r w:rsidR="00FC36F8" w:rsidRPr="00FC36F8">
        <w:rPr>
          <w:sz w:val="28"/>
          <w:szCs w:val="28"/>
          <w:lang w:val="fr-FR"/>
        </w:rPr>
        <w:br/>
        <w:t>(The Main page / Ako získať grant)</w:t>
      </w:r>
    </w:p>
    <w:p w:rsidR="00FC36F8" w:rsidRPr="00FC36F8" w:rsidRDefault="007A70D6" w:rsidP="00736704">
      <w:pPr>
        <w:rPr>
          <w:rFonts w:cs="Arial"/>
          <w:szCs w:val="28"/>
          <w:lang w:val="en-US"/>
        </w:rPr>
      </w:pPr>
      <w:r>
        <w:rPr>
          <w:rStyle w:val="tun"/>
          <w:rFonts w:cs="Arial"/>
          <w:szCs w:val="28"/>
          <w:lang w:val="en-US"/>
        </w:rPr>
        <w:t>Important failure</w:t>
      </w:r>
      <w:r w:rsidR="00FC36F8" w:rsidRPr="00FC36F8">
        <w:rPr>
          <w:rStyle w:val="tun"/>
          <w:rFonts w:cs="Arial"/>
          <w:szCs w:val="28"/>
          <w:lang w:val="en-US"/>
        </w:rPr>
        <w:t xml:space="preserve">: </w:t>
      </w:r>
      <w:r w:rsidR="00FC36F8" w:rsidRPr="00FC36F8">
        <w:rPr>
          <w:rFonts w:cs="Arial"/>
          <w:szCs w:val="28"/>
          <w:lang w:val="en-US"/>
        </w:rPr>
        <w:t>The focus state of a user interface component not being programmatically determinable or no notification of change of focus state available.</w:t>
      </w:r>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47" w:name="_Toc440921083"/>
      <w:bookmarkStart w:id="48" w:name="_Toc442230037"/>
      <w:bookmarkStart w:id="49" w:name="_Toc442363618"/>
      <w:bookmarkStart w:id="50" w:name="_Toc442363861"/>
      <w:bookmarkStart w:id="51" w:name="_Toc442805763"/>
      <w:r w:rsidRPr="00FC36F8">
        <w:t>Principle 7: Enough Time – Provide users enough time to read and use content.</w:t>
      </w:r>
      <w:bookmarkEnd w:id="47"/>
      <w:bookmarkEnd w:id="48"/>
      <w:bookmarkEnd w:id="49"/>
      <w:bookmarkEnd w:id="50"/>
      <w:bookmarkEnd w:id="51"/>
    </w:p>
    <w:p w:rsidR="00FC36F8" w:rsidRPr="00FC36F8" w:rsidRDefault="00FC36F8" w:rsidP="00736704">
      <w:pPr>
        <w:rPr>
          <w:rFonts w:cs="Arial"/>
          <w:szCs w:val="28"/>
          <w:lang w:val="en-US"/>
        </w:rPr>
      </w:pPr>
      <w:r w:rsidRPr="00FC36F8">
        <w:rPr>
          <w:rFonts w:cs="Arial"/>
          <w:szCs w:val="28"/>
          <w:lang w:val="en-US"/>
        </w:rPr>
        <w:t xml:space="preserve">Criteria are relied upon to meet conformance or the page does not include this kind of content. </w:t>
      </w:r>
    </w:p>
    <w:p w:rsidR="00FC36F8" w:rsidRPr="00FC36F8" w:rsidRDefault="00FC36F8" w:rsidP="00D8542D">
      <w:pPr>
        <w:pStyle w:val="Heading2"/>
        <w:numPr>
          <w:ilvl w:val="0"/>
          <w:numId w:val="0"/>
        </w:numPr>
        <w:ind w:left="357"/>
      </w:pPr>
      <w:bookmarkStart w:id="52" w:name="_Toc440921084"/>
      <w:bookmarkStart w:id="53" w:name="_Toc442230038"/>
      <w:bookmarkStart w:id="54" w:name="_Toc442363619"/>
      <w:bookmarkStart w:id="55" w:name="_Toc442363862"/>
      <w:bookmarkStart w:id="56" w:name="_Toc442805764"/>
      <w:r w:rsidRPr="00FC36F8">
        <w:t>Principle 8: Operable – User interface components and navigation must be operable.</w:t>
      </w:r>
      <w:bookmarkEnd w:id="52"/>
      <w:bookmarkEnd w:id="53"/>
      <w:bookmarkEnd w:id="54"/>
      <w:bookmarkEnd w:id="55"/>
      <w:bookmarkEnd w:id="56"/>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 xml:space="preserve">8.2 Provide universal keyboard input, make all functionality available from a keyboard. </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41" w:history="1">
        <w:r w:rsidR="00FC36F8" w:rsidRPr="00FC36F8">
          <w:rPr>
            <w:rStyle w:val="Hyperlink"/>
            <w:sz w:val="28"/>
            <w:szCs w:val="28"/>
            <w:lang w:val="fr-FR"/>
          </w:rPr>
          <w:t>http://www.erasmusplus.sk/</w:t>
        </w:r>
      </w:hyperlink>
      <w:r w:rsidR="00FC36F8" w:rsidRPr="00FC36F8">
        <w:rPr>
          <w:sz w:val="28"/>
          <w:szCs w:val="28"/>
          <w:lang w:val="fr-FR"/>
        </w:rPr>
        <w:br/>
        <w:t>(The Main page + related pages)</w:t>
      </w:r>
    </w:p>
    <w:p w:rsidR="00FC36F8" w:rsidRPr="00FC36F8" w:rsidRDefault="007A70D6" w:rsidP="00736704">
      <w:pPr>
        <w:rPr>
          <w:rFonts w:cs="Arial"/>
          <w:szCs w:val="28"/>
          <w:lang w:val="en-US"/>
        </w:rPr>
      </w:pPr>
      <w:r>
        <w:rPr>
          <w:rStyle w:val="tun"/>
          <w:rFonts w:cs="Arial"/>
          <w:szCs w:val="28"/>
          <w:lang w:val="en-US"/>
        </w:rPr>
        <w:t>Important failure</w:t>
      </w:r>
      <w:r w:rsidR="00FC36F8" w:rsidRPr="00FC36F8">
        <w:rPr>
          <w:rStyle w:val="tun"/>
          <w:rFonts w:cs="Arial"/>
          <w:szCs w:val="28"/>
          <w:lang w:val="en-US"/>
        </w:rPr>
        <w:t xml:space="preserve">: </w:t>
      </w:r>
      <w:r w:rsidR="00FC36F8" w:rsidRPr="00FC36F8">
        <w:rPr>
          <w:rFonts w:cs="Arial"/>
          <w:szCs w:val="28"/>
          <w:lang w:val="en-US"/>
        </w:rPr>
        <w:t>Content cannot be operated through a keyboard or keyboard interface.</w:t>
      </w:r>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8.3 When the order of the HTML source matches the visual order of the Web page, tabbing through the content follows the visual layout of the content.</w:t>
      </w:r>
    </w:p>
    <w:p w:rsidR="00FC36F8" w:rsidRPr="00F21E74" w:rsidRDefault="00FC36F8" w:rsidP="00F21E74">
      <w:pPr>
        <w:pStyle w:val="Pouka"/>
        <w:spacing w:before="240"/>
        <w:ind w:left="284" w:firstLine="0"/>
        <w:rPr>
          <w:bCs/>
          <w:sz w:val="28"/>
        </w:rPr>
      </w:pPr>
      <w:r w:rsidRPr="00F21E74">
        <w:rPr>
          <w:bCs/>
          <w:sz w:val="28"/>
        </w:rPr>
        <w:t>Tested sample:</w:t>
      </w:r>
    </w:p>
    <w:p w:rsidR="00FC36F8" w:rsidRPr="00FC36F8" w:rsidRDefault="004671EF" w:rsidP="00736704">
      <w:pPr>
        <w:pStyle w:val="ListBullet"/>
        <w:rPr>
          <w:sz w:val="28"/>
          <w:szCs w:val="28"/>
          <w:lang w:val="fr-FR"/>
        </w:rPr>
      </w:pPr>
      <w:hyperlink r:id="rId42" w:history="1">
        <w:r w:rsidR="00FC36F8" w:rsidRPr="00FC36F8">
          <w:rPr>
            <w:rStyle w:val="Hyperlink"/>
            <w:sz w:val="28"/>
            <w:szCs w:val="28"/>
            <w:lang w:val="fr-FR"/>
          </w:rPr>
          <w:t>http://www.erasmusplus.sk/</w:t>
        </w:r>
      </w:hyperlink>
      <w:r w:rsidR="00FC36F8" w:rsidRPr="00FC36F8">
        <w:rPr>
          <w:sz w:val="28"/>
          <w:szCs w:val="28"/>
          <w:lang w:val="fr-FR"/>
        </w:rPr>
        <w:br/>
        <w:t>(The Main page + related pages)</w:t>
      </w:r>
    </w:p>
    <w:p w:rsidR="00FC36F8" w:rsidRPr="00FC36F8" w:rsidRDefault="007A70D6" w:rsidP="00736704">
      <w:pPr>
        <w:rPr>
          <w:rFonts w:cs="Arial"/>
          <w:szCs w:val="28"/>
          <w:lang w:val="en-US"/>
        </w:rPr>
      </w:pPr>
      <w:r>
        <w:rPr>
          <w:rStyle w:val="tun"/>
          <w:rFonts w:cs="Arial"/>
          <w:szCs w:val="28"/>
          <w:lang w:val="en-US"/>
        </w:rPr>
        <w:t>Important failure</w:t>
      </w:r>
      <w:r w:rsidR="00FC36F8" w:rsidRPr="00FC36F8">
        <w:rPr>
          <w:rStyle w:val="tun"/>
          <w:rFonts w:cs="Arial"/>
          <w:szCs w:val="28"/>
          <w:lang w:val="en-US"/>
        </w:rPr>
        <w:t xml:space="preserve">: </w:t>
      </w:r>
      <w:r w:rsidR="00FC36F8" w:rsidRPr="00FC36F8">
        <w:rPr>
          <w:rFonts w:cs="Arial"/>
          <w:szCs w:val="28"/>
          <w:lang w:val="en-US"/>
        </w:rPr>
        <w:t>Focus not visible.</w:t>
      </w:r>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57" w:name="_Toc440921085"/>
      <w:bookmarkStart w:id="58" w:name="_Toc442230039"/>
      <w:bookmarkStart w:id="59" w:name="_Toc442363620"/>
      <w:bookmarkStart w:id="60" w:name="_Toc442363863"/>
      <w:bookmarkStart w:id="61" w:name="_Toc442805765"/>
      <w:r w:rsidRPr="00FC36F8">
        <w:t>Principle 9: Compatible: Maximize compatibility with current and future user agents, including assistive technologies.</w:t>
      </w:r>
      <w:bookmarkEnd w:id="57"/>
      <w:bookmarkEnd w:id="58"/>
      <w:bookmarkEnd w:id="59"/>
      <w:bookmarkEnd w:id="60"/>
      <w:bookmarkEnd w:id="61"/>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 xml:space="preserve">9.4 Web page can be navigated sequentially and the navigation sequences affect meaning or operation, focusable components receive focus in an order that preserves meaning and operability. </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43" w:history="1">
        <w:r w:rsidR="00FC36F8" w:rsidRPr="00FC36F8">
          <w:rPr>
            <w:rStyle w:val="Hyperlink"/>
            <w:sz w:val="28"/>
            <w:szCs w:val="28"/>
            <w:lang w:val="fr-FR"/>
          </w:rPr>
          <w:t>http://www.erasmusplus.sk/</w:t>
        </w:r>
      </w:hyperlink>
      <w:r w:rsidR="00FC36F8" w:rsidRPr="00FC36F8">
        <w:rPr>
          <w:sz w:val="28"/>
          <w:szCs w:val="28"/>
          <w:lang w:val="fr-FR"/>
        </w:rPr>
        <w:br/>
        <w:t>(The Main page + related pages)</w:t>
      </w:r>
    </w:p>
    <w:p w:rsidR="00FC36F8" w:rsidRPr="00FC36F8" w:rsidRDefault="007A70D6" w:rsidP="00736704">
      <w:pPr>
        <w:rPr>
          <w:rFonts w:cs="Arial"/>
          <w:szCs w:val="28"/>
          <w:lang w:val="en-US"/>
        </w:rPr>
      </w:pPr>
      <w:r>
        <w:rPr>
          <w:rStyle w:val="tun"/>
          <w:rFonts w:cs="Arial"/>
          <w:szCs w:val="28"/>
          <w:lang w:val="en-US"/>
        </w:rPr>
        <w:t>Important failure</w:t>
      </w:r>
      <w:r w:rsidR="00FC36F8" w:rsidRPr="00FC36F8">
        <w:rPr>
          <w:rStyle w:val="tun"/>
          <w:rFonts w:cs="Arial"/>
          <w:szCs w:val="28"/>
          <w:lang w:val="en-US"/>
        </w:rPr>
        <w:t xml:space="preserve">: </w:t>
      </w:r>
      <w:r w:rsidR="00FC36F8" w:rsidRPr="00FC36F8">
        <w:rPr>
          <w:rFonts w:cs="Arial"/>
          <w:szCs w:val="28"/>
          <w:lang w:val="en-US"/>
        </w:rPr>
        <w:t>Incorrect using of the tabIndex property.</w:t>
      </w:r>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62" w:name="_Toc440921086"/>
      <w:bookmarkStart w:id="63" w:name="_Toc442230040"/>
      <w:bookmarkStart w:id="64" w:name="_Toc442363621"/>
      <w:bookmarkStart w:id="65" w:name="_Toc442363864"/>
      <w:bookmarkStart w:id="66" w:name="_Toc442805766"/>
      <w:r w:rsidRPr="00FC36F8">
        <w:t>Principle 10: Temporary solutions.</w:t>
      </w:r>
      <w:bookmarkEnd w:id="62"/>
      <w:bookmarkEnd w:id="63"/>
      <w:bookmarkEnd w:id="64"/>
      <w:bookmarkEnd w:id="65"/>
      <w:bookmarkEnd w:id="66"/>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 xml:space="preserve">10.1 Changes of context are initiated only by user request or a mechanism is available to turn off such changes. </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en-US"/>
        </w:rPr>
      </w:pPr>
      <w:hyperlink r:id="rId44" w:history="1">
        <w:r w:rsidR="00FC36F8" w:rsidRPr="00FC36F8">
          <w:rPr>
            <w:rStyle w:val="Hyperlink"/>
            <w:sz w:val="28"/>
            <w:szCs w:val="28"/>
            <w:lang w:val="en-US"/>
          </w:rPr>
          <w:t>http://www.erasmusplus.sk/index.php?sw=21</w:t>
        </w:r>
      </w:hyperlink>
      <w:r w:rsidR="00FC36F8" w:rsidRPr="00FC36F8">
        <w:rPr>
          <w:sz w:val="28"/>
          <w:szCs w:val="28"/>
          <w:lang w:val="en-US"/>
        </w:rPr>
        <w:br/>
        <w:t>(The Main page / Všeobecné / Aktuality)</w:t>
      </w:r>
    </w:p>
    <w:p w:rsidR="00FC36F8" w:rsidRPr="00FC36F8" w:rsidRDefault="004671EF" w:rsidP="00736704">
      <w:pPr>
        <w:pStyle w:val="ListBullet"/>
        <w:rPr>
          <w:sz w:val="28"/>
          <w:szCs w:val="28"/>
          <w:lang w:val="en-US"/>
        </w:rPr>
      </w:pPr>
      <w:hyperlink r:id="rId45" w:history="1">
        <w:r w:rsidR="00FC36F8" w:rsidRPr="00FC36F8">
          <w:rPr>
            <w:rStyle w:val="Hyperlink"/>
            <w:sz w:val="28"/>
            <w:szCs w:val="28"/>
            <w:lang w:val="en-US"/>
          </w:rPr>
          <w:t>http://www.erasmusplus.sk/index.php?sw=70</w:t>
        </w:r>
      </w:hyperlink>
      <w:r w:rsidR="00FC36F8" w:rsidRPr="00FC36F8">
        <w:rPr>
          <w:sz w:val="28"/>
          <w:szCs w:val="28"/>
          <w:lang w:val="en-US"/>
        </w:rPr>
        <w:br/>
        <w:t>(The Main page / Čo ponúka program / Prehľad)</w:t>
      </w:r>
    </w:p>
    <w:p w:rsidR="00FC36F8" w:rsidRPr="00FC36F8" w:rsidRDefault="004671EF" w:rsidP="00736704">
      <w:pPr>
        <w:pStyle w:val="ListBullet"/>
        <w:rPr>
          <w:sz w:val="28"/>
          <w:szCs w:val="28"/>
          <w:lang w:val="en-US"/>
        </w:rPr>
      </w:pPr>
      <w:hyperlink r:id="rId46" w:history="1">
        <w:r w:rsidR="00FC36F8" w:rsidRPr="00FC36F8">
          <w:rPr>
            <w:rStyle w:val="Hyperlink"/>
            <w:sz w:val="28"/>
            <w:szCs w:val="28"/>
            <w:lang w:val="en-US"/>
          </w:rPr>
          <w:t>http://www.erasmusplus.sk/ecvet/index.php?sw=4&amp;log=0</w:t>
        </w:r>
      </w:hyperlink>
      <w:r w:rsidR="00FC36F8" w:rsidRPr="00FC36F8">
        <w:rPr>
          <w:sz w:val="28"/>
          <w:szCs w:val="28"/>
          <w:lang w:val="en-US"/>
        </w:rPr>
        <w:br/>
        <w:t>(The Main page / Čo ponúka program / Odborné vzdelávanie a príprava / Európsky systém prenosu kreditov v odbornom vzdelávaní a príprave (ECVET) / Kontakt</w:t>
      </w:r>
    </w:p>
    <w:p w:rsidR="00FC36F8" w:rsidRPr="00FC36F8" w:rsidRDefault="00FC36F8" w:rsidP="00736704">
      <w:pPr>
        <w:rPr>
          <w:rFonts w:cs="Arial"/>
          <w:szCs w:val="28"/>
          <w:lang w:val="en-US"/>
        </w:rPr>
      </w:pPr>
      <w:r w:rsidRPr="00FC36F8">
        <w:rPr>
          <w:rStyle w:val="tun"/>
          <w:rFonts w:cs="Arial"/>
          <w:szCs w:val="28"/>
          <w:lang w:val="en-US"/>
        </w:rPr>
        <w:t xml:space="preserve">Slight failure: </w:t>
      </w:r>
      <w:r w:rsidRPr="00FC36F8">
        <w:rPr>
          <w:rFonts w:cs="Arial"/>
          <w:szCs w:val="28"/>
          <w:lang w:val="en-US"/>
        </w:rPr>
        <w:t>Missing information about opening of the new windows that are not requested by the user, frequently occurring issue.</w:t>
      </w:r>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67" w:name="_Toc440921087"/>
      <w:bookmarkStart w:id="68" w:name="_Toc442230041"/>
      <w:bookmarkStart w:id="69" w:name="_Toc442363622"/>
      <w:bookmarkStart w:id="70" w:name="_Toc442363865"/>
      <w:bookmarkStart w:id="71" w:name="_Toc442805767"/>
      <w:r w:rsidRPr="00FC36F8">
        <w:t>Principle 11: Using Web Content Accessibility Guidelines and W3C Recommendation</w:t>
      </w:r>
      <w:bookmarkEnd w:id="67"/>
      <w:bookmarkEnd w:id="68"/>
      <w:bookmarkEnd w:id="69"/>
      <w:bookmarkEnd w:id="70"/>
      <w:bookmarkEnd w:id="71"/>
      <w:r w:rsidRPr="00FC36F8">
        <w:t xml:space="preserve"> </w:t>
      </w:r>
    </w:p>
    <w:p w:rsidR="00FC36F8" w:rsidRPr="00FC36F8" w:rsidRDefault="00FC36F8" w:rsidP="00736704">
      <w:pPr>
        <w:rPr>
          <w:rFonts w:cs="Arial"/>
          <w:szCs w:val="28"/>
          <w:lang w:val="en-US"/>
        </w:rPr>
      </w:pPr>
      <w:r w:rsidRPr="00FC36F8">
        <w:rPr>
          <w:rFonts w:cs="Arial"/>
          <w:szCs w:val="28"/>
          <w:lang w:val="en-US"/>
        </w:rPr>
        <w:t>Criteria are relied upon to meet conformance or the page does not include this kind of content.</w:t>
      </w:r>
    </w:p>
    <w:p w:rsidR="00FC36F8" w:rsidRPr="00FC36F8" w:rsidRDefault="00FC36F8" w:rsidP="00D8542D">
      <w:pPr>
        <w:pStyle w:val="Heading2"/>
        <w:numPr>
          <w:ilvl w:val="0"/>
          <w:numId w:val="0"/>
        </w:numPr>
        <w:ind w:left="357"/>
      </w:pPr>
      <w:bookmarkStart w:id="72" w:name="_Toc440921088"/>
      <w:bookmarkStart w:id="73" w:name="_Toc442230042"/>
      <w:bookmarkStart w:id="74" w:name="_Toc442363623"/>
      <w:bookmarkStart w:id="75" w:name="_Toc442363866"/>
      <w:bookmarkStart w:id="76" w:name="_Toc442805768"/>
      <w:r w:rsidRPr="00FC36F8">
        <w:t>Principle 12: Provide ways to help users navigate, find content, and determine where they are.</w:t>
      </w:r>
      <w:bookmarkEnd w:id="72"/>
      <w:bookmarkEnd w:id="73"/>
      <w:bookmarkEnd w:id="74"/>
      <w:bookmarkEnd w:id="75"/>
      <w:bookmarkEnd w:id="76"/>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12.4 Labeling a form control by setting its accessible name.</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47" w:history="1">
        <w:r w:rsidR="00FC36F8" w:rsidRPr="00FC36F8">
          <w:rPr>
            <w:rStyle w:val="Hyperlink"/>
            <w:sz w:val="28"/>
            <w:szCs w:val="28"/>
            <w:lang w:val="fr-FR"/>
          </w:rPr>
          <w:t>http://www.erasmusplus.sk/</w:t>
        </w:r>
      </w:hyperlink>
      <w:r w:rsidR="00FC36F8" w:rsidRPr="00FC36F8">
        <w:rPr>
          <w:sz w:val="28"/>
          <w:szCs w:val="28"/>
          <w:lang w:val="fr-FR"/>
        </w:rPr>
        <w:br/>
        <w:t>(The Main page)</w:t>
      </w:r>
    </w:p>
    <w:p w:rsidR="00FC36F8" w:rsidRPr="00FC36F8" w:rsidRDefault="004671EF" w:rsidP="00736704">
      <w:pPr>
        <w:pStyle w:val="ListBullet"/>
        <w:rPr>
          <w:sz w:val="28"/>
          <w:szCs w:val="28"/>
          <w:lang w:val="fr-FR"/>
        </w:rPr>
      </w:pPr>
      <w:hyperlink r:id="rId48" w:history="1">
        <w:r w:rsidR="00FC36F8" w:rsidRPr="00FC36F8">
          <w:rPr>
            <w:rStyle w:val="Hyperlink"/>
            <w:sz w:val="28"/>
            <w:szCs w:val="28"/>
            <w:lang w:val="fr-FR"/>
          </w:rPr>
          <w:t>http://www.erasmusplus.sk/index.php?sw=41&amp;submenu=7&amp;vyzva=0</w:t>
        </w:r>
      </w:hyperlink>
      <w:r w:rsidR="00FC36F8" w:rsidRPr="00FC36F8">
        <w:rPr>
          <w:sz w:val="28"/>
          <w:szCs w:val="28"/>
          <w:lang w:val="fr-FR"/>
        </w:rPr>
        <w:br/>
        <w:t>(The Main page / Ako získať grant / Výsledky výberu)</w:t>
      </w:r>
    </w:p>
    <w:p w:rsidR="00FC36F8" w:rsidRPr="00FC36F8" w:rsidRDefault="004671EF" w:rsidP="00736704">
      <w:pPr>
        <w:pStyle w:val="ListBullet"/>
        <w:rPr>
          <w:sz w:val="28"/>
          <w:szCs w:val="28"/>
          <w:lang w:val="en-US"/>
        </w:rPr>
      </w:pPr>
      <w:hyperlink r:id="rId49" w:history="1">
        <w:r w:rsidR="00FC36F8" w:rsidRPr="00FC36F8">
          <w:rPr>
            <w:rStyle w:val="Hyperlink"/>
            <w:sz w:val="28"/>
            <w:szCs w:val="28"/>
            <w:lang w:val="en-US"/>
          </w:rPr>
          <w:t>http://www.erasmusplus.sk/index.php?sw=51</w:t>
        </w:r>
      </w:hyperlink>
      <w:r w:rsidR="00FC36F8" w:rsidRPr="00FC36F8">
        <w:rPr>
          <w:sz w:val="28"/>
          <w:szCs w:val="28"/>
          <w:lang w:val="en-US"/>
        </w:rPr>
        <w:br/>
        <w:t>(The Main page / Mám projekt / Číslo projektu)</w:t>
      </w:r>
    </w:p>
    <w:p w:rsidR="00FC36F8" w:rsidRPr="00FC36F8" w:rsidRDefault="004671EF" w:rsidP="00736704">
      <w:pPr>
        <w:pStyle w:val="ListBullet"/>
        <w:rPr>
          <w:sz w:val="28"/>
          <w:szCs w:val="28"/>
          <w:lang w:val="fr-FR"/>
        </w:rPr>
      </w:pPr>
      <w:hyperlink r:id="rId50" w:history="1">
        <w:r w:rsidR="00FC36F8" w:rsidRPr="00FC36F8">
          <w:rPr>
            <w:rStyle w:val="Hyperlink"/>
            <w:sz w:val="28"/>
            <w:szCs w:val="28"/>
            <w:lang w:val="fr-FR"/>
          </w:rPr>
          <w:t>http://www.erasmusplus.sk/index.php?sw=31</w:t>
        </w:r>
      </w:hyperlink>
      <w:r w:rsidR="00FC36F8" w:rsidRPr="00FC36F8">
        <w:rPr>
          <w:sz w:val="28"/>
          <w:szCs w:val="28"/>
          <w:lang w:val="fr-FR"/>
        </w:rPr>
        <w:br/>
        <w:t>(The Main page / Knižnica / Publikácie)</w:t>
      </w:r>
    </w:p>
    <w:p w:rsidR="00FC36F8" w:rsidRPr="00FC36F8" w:rsidRDefault="00FC36F8" w:rsidP="00736704">
      <w:pPr>
        <w:rPr>
          <w:rFonts w:cs="Arial"/>
          <w:szCs w:val="28"/>
          <w:lang w:val="en-US"/>
        </w:rPr>
      </w:pPr>
      <w:r w:rsidRPr="00FC36F8">
        <w:rPr>
          <w:rStyle w:val="tun"/>
          <w:rFonts w:cs="Arial"/>
          <w:szCs w:val="28"/>
          <w:lang w:val="en-US"/>
        </w:rPr>
        <w:t xml:space="preserve">Slight failure: </w:t>
      </w:r>
      <w:r w:rsidRPr="00FC36F8">
        <w:rPr>
          <w:rFonts w:cs="Arial"/>
          <w:szCs w:val="28"/>
          <w:lang w:val="en-US"/>
        </w:rPr>
        <w:t>Form fields are not correctly interconnected with descriptions, frequently occurring issue.</w:t>
      </w:r>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77" w:name="_Toc440921089"/>
      <w:bookmarkStart w:id="78" w:name="_Toc442230043"/>
      <w:bookmarkStart w:id="79" w:name="_Toc442363624"/>
      <w:bookmarkStart w:id="80" w:name="_Toc442363867"/>
      <w:bookmarkStart w:id="81" w:name="_Toc442805769"/>
      <w:r w:rsidRPr="00FC36F8">
        <w:t>Principle 13: Providing an opportunity to navigate sites.</w:t>
      </w:r>
      <w:bookmarkEnd w:id="77"/>
      <w:bookmarkEnd w:id="78"/>
      <w:bookmarkEnd w:id="79"/>
      <w:bookmarkEnd w:id="80"/>
      <w:bookmarkEnd w:id="81"/>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13.3 Providing a Table of Contents, providing a site map, using the link element and navigation tools.</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51" w:history="1">
        <w:r w:rsidR="00FC36F8" w:rsidRPr="00FC36F8">
          <w:rPr>
            <w:rStyle w:val="Hyperlink"/>
            <w:sz w:val="28"/>
            <w:szCs w:val="28"/>
            <w:lang w:val="fr-FR"/>
          </w:rPr>
          <w:t>http://www.erasmusplus.sk/</w:t>
        </w:r>
      </w:hyperlink>
      <w:r w:rsidR="00FC36F8" w:rsidRPr="00FC36F8">
        <w:rPr>
          <w:sz w:val="28"/>
          <w:szCs w:val="28"/>
          <w:lang w:val="fr-FR"/>
        </w:rPr>
        <w:br/>
        <w:t>(The Main page + related pages)</w:t>
      </w:r>
    </w:p>
    <w:p w:rsidR="00FC36F8" w:rsidRPr="00FC36F8" w:rsidRDefault="007A70D6" w:rsidP="005A47BE">
      <w:pPr>
        <w:ind w:left="284"/>
        <w:rPr>
          <w:rFonts w:cs="Arial"/>
          <w:szCs w:val="28"/>
          <w:lang w:val="en-US"/>
        </w:rPr>
      </w:pPr>
      <w:r>
        <w:rPr>
          <w:rStyle w:val="tun"/>
          <w:rFonts w:cs="Arial"/>
          <w:szCs w:val="28"/>
          <w:lang w:val="en-US"/>
        </w:rPr>
        <w:t>Important failure</w:t>
      </w:r>
      <w:r w:rsidR="00FC36F8" w:rsidRPr="00FC36F8">
        <w:rPr>
          <w:rStyle w:val="tun"/>
          <w:rFonts w:cs="Arial"/>
          <w:szCs w:val="28"/>
          <w:lang w:val="en-US"/>
        </w:rPr>
        <w:t xml:space="preserve">: </w:t>
      </w:r>
      <w:r w:rsidR="00FC36F8" w:rsidRPr="00FC36F8">
        <w:rPr>
          <w:rFonts w:cs="Arial"/>
          <w:szCs w:val="28"/>
          <w:lang w:val="en-US"/>
        </w:rPr>
        <w:t>Missing site map, frequently occurring issue.</w:t>
      </w:r>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 xml:space="preserve">13.6 Grouping blocks of repeated material in a way that can be skipped. A mechanism is available to bypass blocks of content that are repeated on multiple Web pages. </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52" w:history="1">
        <w:r w:rsidR="00FC36F8" w:rsidRPr="00FC36F8">
          <w:rPr>
            <w:rStyle w:val="Hyperlink"/>
            <w:sz w:val="28"/>
            <w:szCs w:val="28"/>
            <w:lang w:val="fr-FR"/>
          </w:rPr>
          <w:t>http://www.erasmusplus.sk/</w:t>
        </w:r>
      </w:hyperlink>
      <w:r w:rsidR="00FC36F8" w:rsidRPr="00FC36F8">
        <w:rPr>
          <w:sz w:val="28"/>
          <w:szCs w:val="28"/>
          <w:lang w:val="fr-FR"/>
        </w:rPr>
        <w:br/>
        <w:t>(The Main page + related pages)</w:t>
      </w:r>
    </w:p>
    <w:p w:rsidR="00FC36F8" w:rsidRPr="00FC36F8" w:rsidRDefault="00FC36F8" w:rsidP="00736704">
      <w:pPr>
        <w:rPr>
          <w:rFonts w:cs="Arial"/>
          <w:szCs w:val="28"/>
          <w:lang w:val="en-US"/>
        </w:rPr>
      </w:pPr>
      <w:r w:rsidRPr="00FC36F8">
        <w:rPr>
          <w:rStyle w:val="tun"/>
          <w:rFonts w:cs="Arial"/>
          <w:szCs w:val="28"/>
          <w:lang w:val="en-US"/>
        </w:rPr>
        <w:t>Slight failure:</w:t>
      </w:r>
      <w:r w:rsidRPr="00FC36F8">
        <w:rPr>
          <w:rFonts w:cs="Arial"/>
          <w:szCs w:val="28"/>
          <w:lang w:val="en-US"/>
        </w:rPr>
        <w:t xml:space="preserve"> Missing of a mechanism to bypass block of content.</w:t>
      </w:r>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 xml:space="preserve">13.11 a) The purpose of each link can be determined from the link text alone or from the link text together with its programmatically determined link context, except where the purpose of the link would be ambiguous to users in general. </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en-US"/>
        </w:rPr>
      </w:pPr>
      <w:hyperlink r:id="rId53" w:history="1">
        <w:r w:rsidR="00FC36F8" w:rsidRPr="00FC36F8">
          <w:rPr>
            <w:rStyle w:val="Hyperlink"/>
            <w:sz w:val="28"/>
            <w:szCs w:val="28"/>
            <w:lang w:val="en-US"/>
          </w:rPr>
          <w:t>http://www.erasmusplus.sk/index.php?sw=21</w:t>
        </w:r>
      </w:hyperlink>
      <w:r w:rsidR="00FC36F8" w:rsidRPr="00FC36F8">
        <w:rPr>
          <w:sz w:val="28"/>
          <w:szCs w:val="28"/>
          <w:lang w:val="en-US"/>
        </w:rPr>
        <w:br/>
        <w:t>(The Main page / Všeobecné / Aktuality)</w:t>
      </w:r>
    </w:p>
    <w:p w:rsidR="00FC36F8" w:rsidRPr="00FC36F8" w:rsidRDefault="004671EF" w:rsidP="00736704">
      <w:pPr>
        <w:pStyle w:val="ListBullet"/>
        <w:rPr>
          <w:sz w:val="28"/>
          <w:szCs w:val="28"/>
          <w:lang w:val="fr-FR"/>
        </w:rPr>
      </w:pPr>
      <w:hyperlink r:id="rId54" w:history="1">
        <w:r w:rsidR="00FC36F8" w:rsidRPr="00FC36F8">
          <w:rPr>
            <w:rStyle w:val="Hyperlink"/>
            <w:sz w:val="28"/>
            <w:szCs w:val="28"/>
            <w:lang w:val="fr-FR"/>
          </w:rPr>
          <w:t>http://www.erasmusplus.sk/index.php?sw=71</w:t>
        </w:r>
      </w:hyperlink>
      <w:r w:rsidR="00FC36F8" w:rsidRPr="00FC36F8">
        <w:rPr>
          <w:sz w:val="28"/>
          <w:szCs w:val="28"/>
          <w:lang w:val="fr-FR"/>
        </w:rPr>
        <w:br/>
        <w:t>(The Main page / Čo ponúka program / Školské vzdelávanie)</w:t>
      </w:r>
    </w:p>
    <w:p w:rsidR="00FC36F8" w:rsidRPr="00FC36F8" w:rsidRDefault="004671EF" w:rsidP="00736704">
      <w:pPr>
        <w:pStyle w:val="ListBullet"/>
        <w:rPr>
          <w:sz w:val="28"/>
          <w:szCs w:val="28"/>
          <w:lang w:val="fr-FR"/>
        </w:rPr>
      </w:pPr>
      <w:hyperlink r:id="rId55" w:history="1">
        <w:r w:rsidR="00FC36F8" w:rsidRPr="00FC36F8">
          <w:rPr>
            <w:rStyle w:val="Hyperlink"/>
            <w:sz w:val="28"/>
            <w:szCs w:val="28"/>
            <w:lang w:val="fr-FR"/>
          </w:rPr>
          <w:t>http://www.erasmusplus.sk/ELL/vyzva.php</w:t>
        </w:r>
      </w:hyperlink>
      <w:r w:rsidR="00FC36F8" w:rsidRPr="00FC36F8">
        <w:rPr>
          <w:sz w:val="28"/>
          <w:szCs w:val="28"/>
          <w:lang w:val="fr-FR"/>
        </w:rPr>
        <w:br/>
        <w:t>(The Main page / Čo ponúka program / Európske iniciatívy / Európska značka pre jazyky / Výzva)</w:t>
      </w:r>
    </w:p>
    <w:p w:rsidR="00FC36F8" w:rsidRPr="00FC36F8" w:rsidRDefault="00FC36F8" w:rsidP="00736704">
      <w:pPr>
        <w:rPr>
          <w:rFonts w:cs="Arial"/>
          <w:szCs w:val="28"/>
          <w:lang w:val="en-US"/>
        </w:rPr>
      </w:pPr>
      <w:r w:rsidRPr="00FC36F8">
        <w:rPr>
          <w:rStyle w:val="tun"/>
          <w:rFonts w:cs="Arial"/>
          <w:szCs w:val="28"/>
          <w:lang w:val="en-US"/>
        </w:rPr>
        <w:t>Slight failure:</w:t>
      </w:r>
      <w:r w:rsidRPr="00FC36F8">
        <w:rPr>
          <w:rFonts w:cs="Arial"/>
          <w:szCs w:val="28"/>
          <w:lang w:val="en-US"/>
        </w:rPr>
        <w:t xml:space="preserve"> Providing link context only in content that is not related to the link, missing information about size of the target document.</w:t>
      </w:r>
    </w:p>
    <w:p w:rsidR="00FC36F8" w:rsidRPr="00F21E74" w:rsidRDefault="00FC36F8" w:rsidP="00F21E74">
      <w:pPr>
        <w:pStyle w:val="Pouka"/>
        <w:spacing w:before="240"/>
        <w:ind w:left="284" w:firstLine="0"/>
        <w:rPr>
          <w:b w:val="0"/>
          <w:sz w:val="28"/>
          <w:szCs w:val="28"/>
          <w:lang w:val="en-US"/>
        </w:rPr>
      </w:pPr>
      <w:r w:rsidRPr="00F21E74">
        <w:rPr>
          <w:b w:val="0"/>
          <w:sz w:val="28"/>
          <w:szCs w:val="28"/>
          <w:lang w:val="en-US"/>
        </w:rPr>
        <w:t>13.15 Web pages have titles that describe topic or purpose.</w:t>
      </w:r>
    </w:p>
    <w:p w:rsidR="00FC36F8" w:rsidRPr="00FC36F8" w:rsidRDefault="00FC36F8" w:rsidP="00736704">
      <w:pPr>
        <w:rPr>
          <w:rStyle w:val="tun"/>
          <w:rFonts w:cs="Arial"/>
          <w:szCs w:val="28"/>
          <w:lang w:val="en-US"/>
        </w:rPr>
      </w:pPr>
      <w:r w:rsidRPr="00FC36F8">
        <w:rPr>
          <w:rStyle w:val="tun"/>
          <w:rFonts w:cs="Arial"/>
          <w:szCs w:val="28"/>
          <w:lang w:val="en-US"/>
        </w:rPr>
        <w:t>Tested sample:</w:t>
      </w:r>
    </w:p>
    <w:p w:rsidR="00FC36F8" w:rsidRPr="00FC36F8" w:rsidRDefault="004671EF" w:rsidP="00736704">
      <w:pPr>
        <w:pStyle w:val="ListBullet"/>
        <w:rPr>
          <w:sz w:val="28"/>
          <w:szCs w:val="28"/>
          <w:lang w:val="fr-FR"/>
        </w:rPr>
      </w:pPr>
      <w:hyperlink r:id="rId56" w:history="1">
        <w:r w:rsidR="00FC36F8" w:rsidRPr="00FC36F8">
          <w:rPr>
            <w:rStyle w:val="Hyperlink"/>
            <w:sz w:val="28"/>
            <w:szCs w:val="28"/>
            <w:lang w:val="fr-FR"/>
          </w:rPr>
          <w:t>http://www.erasmusplus.sk/index.php?sw=64&amp;swm=50</w:t>
        </w:r>
      </w:hyperlink>
      <w:r w:rsidR="00FC36F8" w:rsidRPr="00FC36F8">
        <w:rPr>
          <w:sz w:val="28"/>
          <w:szCs w:val="28"/>
          <w:lang w:val="fr-FR"/>
        </w:rPr>
        <w:br/>
        <w:t>(The Main page / Kontakty)</w:t>
      </w:r>
    </w:p>
    <w:p w:rsidR="00FC36F8" w:rsidRPr="00FC36F8" w:rsidRDefault="00FC36F8" w:rsidP="00736704">
      <w:pPr>
        <w:rPr>
          <w:rFonts w:cs="Arial"/>
          <w:szCs w:val="28"/>
          <w:lang w:val="en-US"/>
        </w:rPr>
      </w:pPr>
      <w:r w:rsidRPr="00FC36F8">
        <w:rPr>
          <w:rStyle w:val="tun"/>
          <w:rFonts w:cs="Arial"/>
          <w:szCs w:val="28"/>
          <w:lang w:val="en-US"/>
        </w:rPr>
        <w:t xml:space="preserve">Slight failure: </w:t>
      </w:r>
      <w:r w:rsidRPr="00FC36F8">
        <w:rPr>
          <w:rFonts w:cs="Arial"/>
          <w:szCs w:val="28"/>
          <w:lang w:val="en-US"/>
        </w:rPr>
        <w:t>The title of a Web page not identifying the contents.</w:t>
      </w:r>
    </w:p>
    <w:p w:rsidR="00FC36F8" w:rsidRPr="00FC36F8" w:rsidRDefault="00FC36F8" w:rsidP="00736704">
      <w:pPr>
        <w:rPr>
          <w:rFonts w:cs="Arial"/>
          <w:szCs w:val="28"/>
          <w:lang w:val="en-US"/>
        </w:rPr>
      </w:pPr>
      <w:r w:rsidRPr="00FC36F8">
        <w:rPr>
          <w:rFonts w:cs="Arial"/>
          <w:szCs w:val="28"/>
          <w:lang w:val="en-US"/>
        </w:rPr>
        <w:t>Other criteria are relied upon to meet conformance or the page does not include this kind of content.</w:t>
      </w:r>
    </w:p>
    <w:p w:rsidR="00FC36F8" w:rsidRPr="00FC36F8" w:rsidRDefault="00FC36F8" w:rsidP="00D8542D">
      <w:pPr>
        <w:pStyle w:val="Heading2"/>
        <w:numPr>
          <w:ilvl w:val="0"/>
          <w:numId w:val="0"/>
        </w:numPr>
        <w:ind w:left="357"/>
      </w:pPr>
      <w:bookmarkStart w:id="82" w:name="_Toc440921090"/>
      <w:bookmarkStart w:id="83" w:name="_Toc442230044"/>
      <w:bookmarkStart w:id="84" w:name="_Toc442363625"/>
      <w:bookmarkStart w:id="85" w:name="_Toc442363868"/>
      <w:bookmarkStart w:id="86" w:name="_Toc442805770"/>
      <w:r w:rsidRPr="00FC36F8">
        <w:t>Principle 14: Documents have understandable structure.</w:t>
      </w:r>
      <w:bookmarkEnd w:id="82"/>
      <w:bookmarkEnd w:id="83"/>
      <w:bookmarkEnd w:id="84"/>
      <w:bookmarkEnd w:id="85"/>
      <w:bookmarkEnd w:id="86"/>
    </w:p>
    <w:p w:rsidR="00FC36F8" w:rsidRPr="00FC36F8" w:rsidRDefault="00FC36F8" w:rsidP="00736704">
      <w:pPr>
        <w:rPr>
          <w:rFonts w:cs="Arial"/>
          <w:szCs w:val="28"/>
          <w:lang w:val="en-US"/>
        </w:rPr>
      </w:pPr>
      <w:r w:rsidRPr="00FC36F8">
        <w:rPr>
          <w:rFonts w:cs="Arial"/>
          <w:szCs w:val="28"/>
          <w:lang w:val="en-US"/>
        </w:rPr>
        <w:t>Criteria are relied upon to meet conformance or the page does not include this kind of content.</w:t>
      </w:r>
    </w:p>
    <w:p w:rsidR="0096029D" w:rsidRDefault="0096029D" w:rsidP="00D9450E">
      <w:pPr>
        <w:rPr>
          <w:rFonts w:cs="Arial"/>
          <w:lang w:val="en-GB"/>
        </w:rPr>
      </w:pPr>
    </w:p>
    <w:p w:rsidR="004724C1" w:rsidRDefault="004724C1" w:rsidP="00D9450E">
      <w:pPr>
        <w:rPr>
          <w:rFonts w:cs="Arial"/>
          <w:color w:val="222222"/>
          <w:lang/>
        </w:rPr>
      </w:pPr>
      <w:r w:rsidRPr="00487A86">
        <w:rPr>
          <w:rStyle w:val="hps"/>
          <w:rFonts w:cs="Arial"/>
          <w:color w:val="222222"/>
          <w:lang/>
        </w:rPr>
        <w:t>The Slovak National Agency for Erasmus+ program was</w:t>
      </w:r>
      <w:r w:rsidRPr="00487A86">
        <w:rPr>
          <w:rFonts w:cs="Arial"/>
          <w:color w:val="222222"/>
          <w:lang/>
        </w:rPr>
        <w:t xml:space="preserve"> </w:t>
      </w:r>
      <w:r w:rsidRPr="00487A86">
        <w:rPr>
          <w:rStyle w:val="hps"/>
          <w:rFonts w:cs="Arial"/>
          <w:color w:val="222222"/>
          <w:lang/>
        </w:rPr>
        <w:t>informed of the results</w:t>
      </w:r>
      <w:r w:rsidRPr="00487A86">
        <w:rPr>
          <w:rFonts w:cs="Arial"/>
          <w:color w:val="222222"/>
          <w:lang/>
        </w:rPr>
        <w:t xml:space="preserve"> </w:t>
      </w:r>
      <w:r w:rsidRPr="00487A86">
        <w:rPr>
          <w:rStyle w:val="hps"/>
          <w:rFonts w:cs="Arial"/>
          <w:color w:val="222222"/>
          <w:lang/>
        </w:rPr>
        <w:t>of testing</w:t>
      </w:r>
      <w:r w:rsidRPr="00487A86">
        <w:rPr>
          <w:rFonts w:cs="Arial"/>
          <w:color w:val="222222"/>
          <w:lang/>
        </w:rPr>
        <w:t xml:space="preserve"> </w:t>
      </w:r>
      <w:r w:rsidRPr="00487A86">
        <w:rPr>
          <w:rStyle w:val="hps"/>
          <w:rFonts w:cs="Arial"/>
          <w:color w:val="222222"/>
          <w:lang/>
        </w:rPr>
        <w:t>the accessibility of</w:t>
      </w:r>
      <w:r w:rsidRPr="00487A86">
        <w:rPr>
          <w:rFonts w:cs="Arial"/>
          <w:color w:val="222222"/>
          <w:lang/>
        </w:rPr>
        <w:t xml:space="preserve"> </w:t>
      </w:r>
      <w:r w:rsidRPr="00487A86">
        <w:rPr>
          <w:rStyle w:val="hps"/>
          <w:rFonts w:cs="Arial"/>
          <w:color w:val="222222"/>
          <w:lang/>
        </w:rPr>
        <w:t>the website.</w:t>
      </w:r>
      <w:r w:rsidRPr="00487A86">
        <w:rPr>
          <w:rFonts w:cs="Arial"/>
          <w:color w:val="222222"/>
          <w:lang/>
        </w:rPr>
        <w:t xml:space="preserve"> </w:t>
      </w:r>
      <w:r w:rsidRPr="00487A86">
        <w:rPr>
          <w:rStyle w:val="hps"/>
          <w:rFonts w:cs="Arial"/>
          <w:color w:val="222222"/>
          <w:lang/>
        </w:rPr>
        <w:t>They pledged to</w:t>
      </w:r>
      <w:r w:rsidRPr="00487A86">
        <w:rPr>
          <w:rFonts w:cs="Arial"/>
          <w:color w:val="222222"/>
          <w:lang/>
        </w:rPr>
        <w:t xml:space="preserve"> </w:t>
      </w:r>
      <w:r w:rsidRPr="00487A86">
        <w:rPr>
          <w:rStyle w:val="hps"/>
          <w:rFonts w:cs="Arial"/>
          <w:color w:val="222222"/>
          <w:lang/>
        </w:rPr>
        <w:t>remedy the deficiencies</w:t>
      </w:r>
      <w:r w:rsidRPr="00487A86">
        <w:rPr>
          <w:rFonts w:cs="Arial"/>
          <w:color w:val="222222"/>
          <w:lang/>
        </w:rPr>
        <w:t xml:space="preserve"> </w:t>
      </w:r>
      <w:r w:rsidRPr="00487A86">
        <w:rPr>
          <w:rStyle w:val="hps"/>
          <w:rFonts w:cs="Arial"/>
          <w:color w:val="222222"/>
          <w:lang/>
        </w:rPr>
        <w:t>in the short term</w:t>
      </w:r>
      <w:r w:rsidRPr="00487A86">
        <w:rPr>
          <w:rFonts w:cs="Arial"/>
          <w:color w:val="222222"/>
          <w:lang/>
        </w:rPr>
        <w:t>.</w:t>
      </w:r>
    </w:p>
    <w:p w:rsidR="00282B65" w:rsidRDefault="00282B65">
      <w:pPr>
        <w:rPr>
          <w:rFonts w:cs="Arial"/>
          <w:color w:val="222222"/>
          <w:lang/>
        </w:rPr>
      </w:pPr>
      <w:r>
        <w:rPr>
          <w:rFonts w:cs="Arial"/>
          <w:color w:val="222222"/>
          <w:lang/>
        </w:rPr>
        <w:br w:type="page"/>
      </w:r>
    </w:p>
    <w:p w:rsidR="005848F3" w:rsidRPr="003E5FB5" w:rsidRDefault="00282B65" w:rsidP="003E5FB5">
      <w:pPr>
        <w:pStyle w:val="Heading1"/>
        <w:numPr>
          <w:ilvl w:val="0"/>
          <w:numId w:val="0"/>
        </w:numPr>
      </w:pPr>
      <w:bookmarkStart w:id="87" w:name="_Toc442805771"/>
      <w:r w:rsidRPr="003E5FB5">
        <w:t>Appendix 1</w:t>
      </w:r>
      <w:r w:rsidR="003E5FB5" w:rsidRPr="003E5FB5">
        <w:t xml:space="preserve"> - </w:t>
      </w:r>
      <w:bookmarkStart w:id="88" w:name="_Toc442230045"/>
      <w:r w:rsidR="005848F3" w:rsidRPr="003E5FB5">
        <w:t>Cover letter and semi-structured interview with VI students</w:t>
      </w:r>
      <w:bookmarkEnd w:id="87"/>
      <w:bookmarkEnd w:id="88"/>
    </w:p>
    <w:p w:rsidR="00E82BBF" w:rsidRDefault="00E82BBF" w:rsidP="00E82BBF">
      <w:bookmarkStart w:id="89" w:name="_Toc442230046"/>
    </w:p>
    <w:p w:rsidR="005848F3" w:rsidRPr="00154263" w:rsidRDefault="005848F3" w:rsidP="00E82BBF">
      <w:r w:rsidRPr="00154263">
        <w:t>Dear student,</w:t>
      </w:r>
      <w:bookmarkEnd w:id="89"/>
    </w:p>
    <w:p w:rsidR="005848F3" w:rsidRPr="00154263" w:rsidRDefault="005848F3" w:rsidP="005E47DD">
      <w:pPr>
        <w:rPr>
          <w:lang w:val="en-US"/>
        </w:rPr>
      </w:pPr>
      <w:r w:rsidRPr="00154263">
        <w:rPr>
          <w:lang w:val="en-US"/>
        </w:rPr>
        <w:t>The European Blind Union (EBU) and the International Council for Education and Re/habilitation of People with Visual Impairment (ICEVI) decided to launch a common project on accessibility of mobility programs for students with visual impairment in Europe. This project has two phases – we are at the first phase and our purpose is to write a state-of-the-art report of the present situation in the field of accessibility of mobility programs for blind and partially sighted students of all over Europe.</w:t>
      </w:r>
    </w:p>
    <w:p w:rsidR="005848F3" w:rsidRPr="00154263" w:rsidRDefault="005848F3" w:rsidP="005E47DD">
      <w:pPr>
        <w:rPr>
          <w:lang w:val="en-US"/>
        </w:rPr>
      </w:pPr>
      <w:r w:rsidRPr="00154263">
        <w:rPr>
          <w:lang w:val="en-US"/>
        </w:rPr>
        <w:t>For completion of our goals we have asked the ELTE University (Budapest – Hungary) to carry out the research. We would like to ask you to participate in the pilot research of this topic in the form of a semi-structured interview in English.</w:t>
      </w:r>
    </w:p>
    <w:p w:rsidR="005848F3" w:rsidRPr="00154263" w:rsidRDefault="005848F3" w:rsidP="005E47DD">
      <w:pPr>
        <w:rPr>
          <w:lang w:val="en-US"/>
        </w:rPr>
      </w:pPr>
      <w:r w:rsidRPr="00154263">
        <w:rPr>
          <w:lang w:val="en-US"/>
        </w:rPr>
        <w:t xml:space="preserve">Along with the ELTE researcher a working group was set up consisting of – Krisztina Kovács (representative of International Council for Education and Re/habilitation of People with Visual Impairment), Tímea Hóková (representative of European Blind Union) and Elena Mendelová (representative of Support Centre for Students with Special Needs at the Comenius University in Bratislava). I received your contact through this working group as I was informed that you took part </w:t>
      </w:r>
      <w:r>
        <w:rPr>
          <w:lang w:val="en-US"/>
        </w:rPr>
        <w:t>in</w:t>
      </w:r>
      <w:r w:rsidRPr="00154263">
        <w:rPr>
          <w:lang w:val="en-US"/>
        </w:rPr>
        <w:t xml:space="preserve"> Erasmus+ mobility programme.</w:t>
      </w:r>
    </w:p>
    <w:p w:rsidR="005848F3" w:rsidRPr="00154263" w:rsidRDefault="005848F3" w:rsidP="005E47DD">
      <w:pPr>
        <w:rPr>
          <w:lang w:val="en-US"/>
        </w:rPr>
      </w:pPr>
      <w:r w:rsidRPr="00154263">
        <w:rPr>
          <w:lang w:val="en-US"/>
        </w:rPr>
        <w:t xml:space="preserve">If you agree </w:t>
      </w:r>
      <w:r>
        <w:rPr>
          <w:lang w:val="en-US"/>
        </w:rPr>
        <w:t>i</w:t>
      </w:r>
      <w:r w:rsidRPr="00154263">
        <w:rPr>
          <w:lang w:val="en-US"/>
        </w:rPr>
        <w:t xml:space="preserve">n participating </w:t>
      </w:r>
      <w:r>
        <w:rPr>
          <w:lang w:val="en-US"/>
        </w:rPr>
        <w:t>i</w:t>
      </w:r>
      <w:r w:rsidRPr="00154263">
        <w:rPr>
          <w:lang w:val="en-US"/>
        </w:rPr>
        <w:t xml:space="preserve">n a semi-structured interview please give me your Skype name and your availability (the best till the end of 2015) so that I can contact you since I am from Budapest. </w:t>
      </w:r>
    </w:p>
    <w:p w:rsidR="005848F3" w:rsidRPr="00154263" w:rsidRDefault="005848F3" w:rsidP="005E47DD">
      <w:pPr>
        <w:rPr>
          <w:lang w:val="en-US"/>
        </w:rPr>
      </w:pPr>
      <w:r w:rsidRPr="00154263">
        <w:rPr>
          <w:lang w:val="en-US"/>
        </w:rPr>
        <w:t>The interview will take about 30 minutes</w:t>
      </w:r>
      <w:r>
        <w:rPr>
          <w:lang w:val="en-US"/>
        </w:rPr>
        <w:t xml:space="preserve">. It </w:t>
      </w:r>
      <w:r w:rsidRPr="00154263">
        <w:rPr>
          <w:lang w:val="en-US"/>
        </w:rPr>
        <w:t xml:space="preserve">will be recorded </w:t>
      </w:r>
      <w:r>
        <w:rPr>
          <w:lang w:val="en-US"/>
        </w:rPr>
        <w:t xml:space="preserve">and only </w:t>
      </w:r>
      <w:r w:rsidRPr="00154263">
        <w:rPr>
          <w:lang w:val="en-US"/>
        </w:rPr>
        <w:t>use</w:t>
      </w:r>
      <w:r>
        <w:rPr>
          <w:lang w:val="en-US"/>
        </w:rPr>
        <w:t>d</w:t>
      </w:r>
      <w:r w:rsidRPr="00154263">
        <w:rPr>
          <w:lang w:val="en-US"/>
        </w:rPr>
        <w:t xml:space="preserve"> for further analysis without mentioning your name. After this analysis I will of course delete the recording.</w:t>
      </w:r>
    </w:p>
    <w:p w:rsidR="002C31B8" w:rsidRDefault="002C31B8">
      <w:pPr>
        <w:jc w:val="left"/>
        <w:rPr>
          <w:b/>
        </w:rPr>
      </w:pPr>
      <w:bookmarkStart w:id="90" w:name="_Toc442230047"/>
      <w:r>
        <w:rPr>
          <w:b/>
        </w:rPr>
        <w:br w:type="page"/>
      </w:r>
    </w:p>
    <w:p w:rsidR="005848F3" w:rsidRPr="00E82BBF" w:rsidRDefault="005848F3" w:rsidP="00E82BBF">
      <w:pPr>
        <w:keepNext/>
        <w:rPr>
          <w:b/>
        </w:rPr>
      </w:pPr>
      <w:r w:rsidRPr="00E82BBF">
        <w:rPr>
          <w:b/>
        </w:rPr>
        <w:t>Questions</w:t>
      </w:r>
      <w:bookmarkEnd w:id="90"/>
    </w:p>
    <w:p w:rsidR="005848F3" w:rsidRPr="008A2409" w:rsidRDefault="005848F3" w:rsidP="002205E2">
      <w:pPr>
        <w:pStyle w:val="ListParagraph"/>
        <w:keepNext/>
        <w:numPr>
          <w:ilvl w:val="0"/>
          <w:numId w:val="10"/>
        </w:numPr>
        <w:spacing w:after="0" w:line="360" w:lineRule="auto"/>
        <w:rPr>
          <w:lang w:val="en-US"/>
        </w:rPr>
      </w:pPr>
      <w:r w:rsidRPr="008A2409">
        <w:rPr>
          <w:lang w:val="en-US"/>
        </w:rPr>
        <w:t>Type of visual impairment:</w:t>
      </w:r>
    </w:p>
    <w:p w:rsidR="005848F3" w:rsidRPr="008A2409" w:rsidRDefault="005848F3" w:rsidP="002205E2">
      <w:pPr>
        <w:pStyle w:val="ListParagraph"/>
        <w:keepNext/>
        <w:numPr>
          <w:ilvl w:val="0"/>
          <w:numId w:val="9"/>
        </w:numPr>
        <w:spacing w:after="0" w:line="360" w:lineRule="auto"/>
        <w:rPr>
          <w:lang w:val="en-US"/>
        </w:rPr>
      </w:pPr>
      <w:r w:rsidRPr="008A2409">
        <w:rPr>
          <w:lang w:val="en-US"/>
        </w:rPr>
        <w:t>Blind</w:t>
      </w:r>
    </w:p>
    <w:p w:rsidR="005848F3" w:rsidRPr="008A2409" w:rsidRDefault="005848F3" w:rsidP="002205E2">
      <w:pPr>
        <w:pStyle w:val="ListParagraph"/>
        <w:numPr>
          <w:ilvl w:val="0"/>
          <w:numId w:val="9"/>
        </w:numPr>
        <w:spacing w:after="0" w:line="360" w:lineRule="auto"/>
        <w:rPr>
          <w:lang w:val="en-US"/>
        </w:rPr>
      </w:pPr>
      <w:r w:rsidRPr="008A2409">
        <w:rPr>
          <w:lang w:val="en-US"/>
        </w:rPr>
        <w:t>Low</w:t>
      </w:r>
      <w:r>
        <w:rPr>
          <w:lang w:val="en-US"/>
        </w:rPr>
        <w:t xml:space="preserve"> </w:t>
      </w:r>
      <w:r w:rsidRPr="008A2409">
        <w:rPr>
          <w:lang w:val="en-US"/>
        </w:rPr>
        <w:t>vision</w:t>
      </w:r>
    </w:p>
    <w:p w:rsidR="005848F3" w:rsidRPr="008A2409" w:rsidRDefault="005848F3" w:rsidP="002205E2">
      <w:pPr>
        <w:pStyle w:val="ListParagraph"/>
        <w:numPr>
          <w:ilvl w:val="0"/>
          <w:numId w:val="9"/>
        </w:numPr>
        <w:spacing w:after="0" w:line="360" w:lineRule="auto"/>
        <w:rPr>
          <w:lang w:val="en-US"/>
        </w:rPr>
      </w:pPr>
      <w:r w:rsidRPr="008A2409">
        <w:rPr>
          <w:lang w:val="en-US"/>
        </w:rPr>
        <w:t>Profound low vision</w:t>
      </w:r>
    </w:p>
    <w:p w:rsidR="005848F3" w:rsidRPr="008A2409" w:rsidRDefault="005848F3" w:rsidP="002205E2">
      <w:pPr>
        <w:pStyle w:val="ListParagraph"/>
        <w:numPr>
          <w:ilvl w:val="0"/>
          <w:numId w:val="9"/>
        </w:numPr>
        <w:spacing w:after="0" w:line="360" w:lineRule="auto"/>
        <w:rPr>
          <w:lang w:val="en-US"/>
        </w:rPr>
      </w:pPr>
      <w:r w:rsidRPr="008A2409">
        <w:rPr>
          <w:lang w:val="en-US"/>
        </w:rPr>
        <w:t>Mild low vision (partially sighted)</w:t>
      </w:r>
    </w:p>
    <w:p w:rsidR="005848F3" w:rsidRPr="008A2409" w:rsidRDefault="005848F3" w:rsidP="002205E2">
      <w:pPr>
        <w:pStyle w:val="ListParagraph"/>
        <w:numPr>
          <w:ilvl w:val="0"/>
          <w:numId w:val="9"/>
        </w:numPr>
        <w:spacing w:after="0" w:line="360" w:lineRule="auto"/>
        <w:rPr>
          <w:lang w:val="en-US"/>
        </w:rPr>
      </w:pPr>
      <w:r w:rsidRPr="008A2409">
        <w:rPr>
          <w:lang w:val="en-US"/>
        </w:rPr>
        <w:t>Multiple disability (visual + other disability)</w:t>
      </w:r>
    </w:p>
    <w:p w:rsidR="005848F3" w:rsidRDefault="005848F3" w:rsidP="005848F3">
      <w:pPr>
        <w:rPr>
          <w:lang w:val="en-US"/>
        </w:rPr>
      </w:pPr>
    </w:p>
    <w:p w:rsidR="005848F3" w:rsidRPr="008A2409" w:rsidRDefault="005848F3" w:rsidP="002205E2">
      <w:pPr>
        <w:pStyle w:val="ListParagraph"/>
        <w:numPr>
          <w:ilvl w:val="0"/>
          <w:numId w:val="10"/>
        </w:numPr>
        <w:spacing w:after="0" w:line="360" w:lineRule="auto"/>
        <w:rPr>
          <w:lang w:val="en-US"/>
        </w:rPr>
      </w:pPr>
      <w:r>
        <w:rPr>
          <w:lang w:val="en-US"/>
        </w:rPr>
        <w:t>W</w:t>
      </w:r>
      <w:r w:rsidRPr="008A2409">
        <w:rPr>
          <w:lang w:val="en-US"/>
        </w:rPr>
        <w:t>hich program did you attend (Erasmus, Erasmus+, Ceepus etc.)</w:t>
      </w:r>
      <w:r>
        <w:rPr>
          <w:lang w:val="en-US"/>
        </w:rPr>
        <w:t xml:space="preserve"> -</w:t>
      </w:r>
    </w:p>
    <w:p w:rsidR="005848F3" w:rsidRDefault="005848F3" w:rsidP="005848F3">
      <w:pPr>
        <w:rPr>
          <w:lang w:val="en-US"/>
        </w:rPr>
      </w:pPr>
      <w:r>
        <w:rPr>
          <w:lang w:val="en-US"/>
        </w:rPr>
        <w:t>Please describe:</w:t>
      </w:r>
    </w:p>
    <w:p w:rsidR="005848F3" w:rsidRDefault="005848F3" w:rsidP="005848F3">
      <w:pPr>
        <w:rPr>
          <w:lang w:val="en-US"/>
        </w:rPr>
      </w:pPr>
    </w:p>
    <w:p w:rsidR="005848F3" w:rsidRDefault="005848F3" w:rsidP="002205E2">
      <w:pPr>
        <w:pStyle w:val="ListParagraph"/>
        <w:numPr>
          <w:ilvl w:val="0"/>
          <w:numId w:val="10"/>
        </w:numPr>
        <w:spacing w:after="0" w:line="360" w:lineRule="auto"/>
        <w:rPr>
          <w:lang w:val="en-US"/>
        </w:rPr>
      </w:pPr>
      <w:r w:rsidRPr="0081796E">
        <w:rPr>
          <w:lang w:val="en-US"/>
        </w:rPr>
        <w:t>How was the preparation</w:t>
      </w:r>
      <w:r>
        <w:rPr>
          <w:lang w:val="en-US"/>
        </w:rPr>
        <w:t xml:space="preserve"> for your stay abroad?</w:t>
      </w:r>
    </w:p>
    <w:p w:rsidR="005848F3" w:rsidRDefault="005848F3" w:rsidP="002205E2">
      <w:pPr>
        <w:pStyle w:val="ListParagraph"/>
        <w:numPr>
          <w:ilvl w:val="0"/>
          <w:numId w:val="16"/>
        </w:numPr>
        <w:spacing w:after="0" w:line="360" w:lineRule="auto"/>
        <w:rPr>
          <w:lang w:val="en-US"/>
        </w:rPr>
      </w:pPr>
      <w:r>
        <w:rPr>
          <w:lang w:val="en-US"/>
        </w:rPr>
        <w:t>Did you have some consultations with professionals (disability coordinators, social counsellors … etc.)?</w:t>
      </w:r>
    </w:p>
    <w:p w:rsidR="005848F3" w:rsidRDefault="005848F3" w:rsidP="002205E2">
      <w:pPr>
        <w:pStyle w:val="ListParagraph"/>
        <w:numPr>
          <w:ilvl w:val="0"/>
          <w:numId w:val="16"/>
        </w:numPr>
        <w:spacing w:after="0" w:line="360" w:lineRule="auto"/>
        <w:rPr>
          <w:lang w:val="en-US"/>
        </w:rPr>
      </w:pPr>
      <w:r>
        <w:rPr>
          <w:lang w:val="en-US"/>
        </w:rPr>
        <w:t>Did you ask for experience other VI peers?</w:t>
      </w:r>
    </w:p>
    <w:p w:rsidR="005848F3" w:rsidRDefault="005848F3" w:rsidP="002205E2">
      <w:pPr>
        <w:pStyle w:val="ListParagraph"/>
        <w:numPr>
          <w:ilvl w:val="0"/>
          <w:numId w:val="16"/>
        </w:numPr>
        <w:spacing w:after="0" w:line="360" w:lineRule="auto"/>
        <w:rPr>
          <w:lang w:val="en-US"/>
        </w:rPr>
      </w:pPr>
      <w:r>
        <w:rPr>
          <w:lang w:val="en-US"/>
        </w:rPr>
        <w:t>Did you attend any courses/trainings to improve your skills related to – computers, assistive technology use, mobility and orientation …</w:t>
      </w:r>
    </w:p>
    <w:p w:rsidR="005848F3" w:rsidRDefault="005848F3" w:rsidP="002205E2">
      <w:pPr>
        <w:pStyle w:val="ListParagraph"/>
        <w:numPr>
          <w:ilvl w:val="0"/>
          <w:numId w:val="16"/>
        </w:numPr>
        <w:spacing w:after="0" w:line="360" w:lineRule="auto"/>
        <w:rPr>
          <w:lang w:val="en-US"/>
        </w:rPr>
      </w:pPr>
      <w:r>
        <w:rPr>
          <w:lang w:val="en-US"/>
        </w:rPr>
        <w:t>Anything else? …</w:t>
      </w:r>
    </w:p>
    <w:p w:rsidR="005848F3" w:rsidRPr="0081796E" w:rsidRDefault="005848F3" w:rsidP="005848F3">
      <w:pPr>
        <w:pStyle w:val="ListParagraph"/>
        <w:rPr>
          <w:lang w:val="en-US"/>
        </w:rPr>
      </w:pPr>
      <w:r>
        <w:rPr>
          <w:lang w:val="en-US"/>
        </w:rPr>
        <w:t xml:space="preserve"> </w:t>
      </w:r>
    </w:p>
    <w:p w:rsidR="005848F3" w:rsidRPr="008A2409" w:rsidRDefault="005848F3" w:rsidP="002205E2">
      <w:pPr>
        <w:pStyle w:val="ListParagraph"/>
        <w:numPr>
          <w:ilvl w:val="0"/>
          <w:numId w:val="10"/>
        </w:numPr>
        <w:spacing w:after="0" w:line="360" w:lineRule="auto"/>
        <w:rPr>
          <w:lang w:val="en-US"/>
        </w:rPr>
      </w:pPr>
      <w:r w:rsidRPr="008A2409">
        <w:rPr>
          <w:lang w:val="en-US"/>
        </w:rPr>
        <w:t>How did you choose the university?</w:t>
      </w:r>
    </w:p>
    <w:p w:rsidR="005848F3" w:rsidRPr="0081796E" w:rsidRDefault="005E47DD" w:rsidP="002205E2">
      <w:pPr>
        <w:pStyle w:val="ListParagraph"/>
        <w:numPr>
          <w:ilvl w:val="0"/>
          <w:numId w:val="12"/>
        </w:numPr>
        <w:spacing w:after="0" w:line="360" w:lineRule="auto"/>
        <w:rPr>
          <w:lang w:val="en-US"/>
        </w:rPr>
      </w:pPr>
      <w:r>
        <w:rPr>
          <w:lang w:val="en-US"/>
        </w:rPr>
        <w:t xml:space="preserve">Study </w:t>
      </w:r>
      <w:r w:rsidRPr="005E47DD">
        <w:rPr>
          <w:lang w:val="en-GB"/>
        </w:rPr>
        <w:t>programme</w:t>
      </w:r>
    </w:p>
    <w:p w:rsidR="005848F3" w:rsidRDefault="005848F3" w:rsidP="002205E2">
      <w:pPr>
        <w:pStyle w:val="ListParagraph"/>
        <w:numPr>
          <w:ilvl w:val="0"/>
          <w:numId w:val="12"/>
        </w:numPr>
        <w:spacing w:after="0" w:line="360" w:lineRule="auto"/>
        <w:rPr>
          <w:lang w:val="en-US"/>
        </w:rPr>
      </w:pPr>
      <w:r w:rsidRPr="0081796E">
        <w:rPr>
          <w:lang w:val="en-US"/>
        </w:rPr>
        <w:t>Helpful disability coordinator – of the home / host university</w:t>
      </w:r>
    </w:p>
    <w:p w:rsidR="005848F3" w:rsidRPr="008A2409" w:rsidRDefault="005848F3" w:rsidP="002205E2">
      <w:pPr>
        <w:pStyle w:val="ListParagraph"/>
        <w:numPr>
          <w:ilvl w:val="0"/>
          <w:numId w:val="11"/>
        </w:numPr>
        <w:spacing w:after="0" w:line="360" w:lineRule="auto"/>
        <w:rPr>
          <w:lang w:val="en-US"/>
        </w:rPr>
      </w:pPr>
      <w:r w:rsidRPr="008A2409">
        <w:rPr>
          <w:lang w:val="en-US"/>
        </w:rPr>
        <w:t>Accessible information on the web</w:t>
      </w:r>
    </w:p>
    <w:p w:rsidR="005848F3" w:rsidRPr="008A2409" w:rsidRDefault="005848F3" w:rsidP="002205E2">
      <w:pPr>
        <w:pStyle w:val="ListParagraph"/>
        <w:numPr>
          <w:ilvl w:val="0"/>
          <w:numId w:val="11"/>
        </w:numPr>
        <w:spacing w:after="0" w:line="360" w:lineRule="auto"/>
        <w:rPr>
          <w:lang w:val="en-US"/>
        </w:rPr>
      </w:pPr>
      <w:r w:rsidRPr="008A2409">
        <w:rPr>
          <w:lang w:val="en-US"/>
        </w:rPr>
        <w:t>Good services</w:t>
      </w:r>
      <w:r>
        <w:rPr>
          <w:lang w:val="en-US"/>
        </w:rPr>
        <w:t xml:space="preserve"> for VI students</w:t>
      </w:r>
    </w:p>
    <w:p w:rsidR="005848F3" w:rsidRPr="008A2409" w:rsidRDefault="005848F3" w:rsidP="002205E2">
      <w:pPr>
        <w:pStyle w:val="ListParagraph"/>
        <w:numPr>
          <w:ilvl w:val="0"/>
          <w:numId w:val="11"/>
        </w:numPr>
        <w:spacing w:after="0" w:line="360" w:lineRule="auto"/>
        <w:rPr>
          <w:lang w:val="en-US"/>
        </w:rPr>
      </w:pPr>
      <w:r w:rsidRPr="008A2409">
        <w:rPr>
          <w:lang w:val="en-US"/>
        </w:rPr>
        <w:t>Other (please specify):</w:t>
      </w:r>
    </w:p>
    <w:p w:rsidR="005848F3" w:rsidRDefault="005848F3" w:rsidP="005848F3">
      <w:pPr>
        <w:rPr>
          <w:lang w:val="en-US"/>
        </w:rPr>
      </w:pPr>
    </w:p>
    <w:p w:rsidR="005848F3" w:rsidRPr="008A2409" w:rsidRDefault="005848F3" w:rsidP="002205E2">
      <w:pPr>
        <w:pStyle w:val="ListParagraph"/>
        <w:numPr>
          <w:ilvl w:val="0"/>
          <w:numId w:val="10"/>
        </w:numPr>
        <w:spacing w:after="0" w:line="360" w:lineRule="auto"/>
        <w:rPr>
          <w:lang w:val="en-US"/>
        </w:rPr>
      </w:pPr>
      <w:r w:rsidRPr="008A2409">
        <w:rPr>
          <w:lang w:val="en-US"/>
        </w:rPr>
        <w:t>Did you ask for extra grant and did you get any on the basis of your disability?</w:t>
      </w:r>
    </w:p>
    <w:p w:rsidR="005848F3" w:rsidRPr="0081796E" w:rsidRDefault="005848F3" w:rsidP="002205E2">
      <w:pPr>
        <w:pStyle w:val="ListParagraph"/>
        <w:numPr>
          <w:ilvl w:val="0"/>
          <w:numId w:val="13"/>
        </w:numPr>
        <w:spacing w:after="0" w:line="360" w:lineRule="auto"/>
        <w:ind w:left="1134"/>
        <w:rPr>
          <w:lang w:val="en-US"/>
        </w:rPr>
      </w:pPr>
      <w:r w:rsidRPr="0081796E">
        <w:rPr>
          <w:lang w:val="en-US"/>
        </w:rPr>
        <w:t>Was it enough or not?</w:t>
      </w:r>
    </w:p>
    <w:p w:rsidR="005848F3" w:rsidRPr="0081796E" w:rsidRDefault="005848F3" w:rsidP="002205E2">
      <w:pPr>
        <w:pStyle w:val="ListParagraph"/>
        <w:numPr>
          <w:ilvl w:val="0"/>
          <w:numId w:val="13"/>
        </w:numPr>
        <w:spacing w:after="0" w:line="360" w:lineRule="auto"/>
        <w:ind w:left="1134"/>
        <w:rPr>
          <w:lang w:val="en-US"/>
        </w:rPr>
      </w:pPr>
      <w:r w:rsidRPr="0081796E">
        <w:rPr>
          <w:lang w:val="en-US"/>
        </w:rPr>
        <w:t>What did you spend it for?</w:t>
      </w:r>
    </w:p>
    <w:p w:rsidR="005848F3" w:rsidRDefault="005848F3" w:rsidP="005848F3">
      <w:pPr>
        <w:rPr>
          <w:lang w:val="en-US"/>
        </w:rPr>
      </w:pPr>
    </w:p>
    <w:p w:rsidR="005848F3" w:rsidRPr="008A2409" w:rsidRDefault="005848F3" w:rsidP="002205E2">
      <w:pPr>
        <w:pStyle w:val="ListParagraph"/>
        <w:numPr>
          <w:ilvl w:val="0"/>
          <w:numId w:val="10"/>
        </w:numPr>
        <w:spacing w:after="0" w:line="360" w:lineRule="auto"/>
        <w:rPr>
          <w:lang w:val="en-US"/>
        </w:rPr>
      </w:pPr>
      <w:r w:rsidRPr="008A2409">
        <w:rPr>
          <w:lang w:val="en-US"/>
        </w:rPr>
        <w:t xml:space="preserve">How long did you stay? And </w:t>
      </w:r>
      <w:r>
        <w:rPr>
          <w:lang w:val="en-US"/>
        </w:rPr>
        <w:t xml:space="preserve">at </w:t>
      </w:r>
      <w:r w:rsidRPr="008A2409">
        <w:rPr>
          <w:lang w:val="en-US"/>
        </w:rPr>
        <w:t>which university did you study?</w:t>
      </w:r>
    </w:p>
    <w:p w:rsidR="005848F3" w:rsidRPr="00EC56D2" w:rsidRDefault="005848F3" w:rsidP="002205E2">
      <w:pPr>
        <w:pStyle w:val="ListParagraph"/>
        <w:numPr>
          <w:ilvl w:val="0"/>
          <w:numId w:val="17"/>
        </w:numPr>
        <w:spacing w:after="0" w:line="360" w:lineRule="auto"/>
        <w:ind w:left="1134"/>
        <w:rPr>
          <w:lang w:val="en-US"/>
        </w:rPr>
      </w:pPr>
      <w:r w:rsidRPr="00EC56D2">
        <w:rPr>
          <w:lang w:val="en-US"/>
        </w:rPr>
        <w:t>What did you study?</w:t>
      </w:r>
    </w:p>
    <w:p w:rsidR="005848F3" w:rsidRPr="00EC56D2" w:rsidRDefault="005848F3" w:rsidP="002205E2">
      <w:pPr>
        <w:pStyle w:val="ListParagraph"/>
        <w:numPr>
          <w:ilvl w:val="0"/>
          <w:numId w:val="17"/>
        </w:numPr>
        <w:spacing w:after="0" w:line="360" w:lineRule="auto"/>
        <w:ind w:left="1134"/>
        <w:rPr>
          <w:lang w:val="en-US"/>
        </w:rPr>
      </w:pPr>
      <w:r w:rsidRPr="00EC56D2">
        <w:rPr>
          <w:lang w:val="en-US"/>
        </w:rPr>
        <w:t>Did you manage to bring any credits?</w:t>
      </w:r>
    </w:p>
    <w:p w:rsidR="005848F3" w:rsidRDefault="005848F3" w:rsidP="005848F3">
      <w:pPr>
        <w:rPr>
          <w:lang w:val="en-US"/>
        </w:rPr>
      </w:pPr>
    </w:p>
    <w:p w:rsidR="005848F3" w:rsidRPr="0081796E" w:rsidRDefault="005848F3" w:rsidP="002205E2">
      <w:pPr>
        <w:pStyle w:val="ListParagraph"/>
        <w:numPr>
          <w:ilvl w:val="0"/>
          <w:numId w:val="10"/>
        </w:numPr>
        <w:spacing w:after="0" w:line="360" w:lineRule="auto"/>
        <w:rPr>
          <w:lang w:val="en-US"/>
        </w:rPr>
      </w:pPr>
      <w:r w:rsidRPr="0081796E">
        <w:rPr>
          <w:lang w:val="en-US"/>
        </w:rPr>
        <w:t xml:space="preserve">How did you solve mobility and orientation issues </w:t>
      </w:r>
      <w:r>
        <w:rPr>
          <w:lang w:val="en-US"/>
        </w:rPr>
        <w:t xml:space="preserve">at the </w:t>
      </w:r>
      <w:r w:rsidRPr="0081796E">
        <w:rPr>
          <w:lang w:val="en-US"/>
        </w:rPr>
        <w:t xml:space="preserve">university </w:t>
      </w:r>
      <w:r>
        <w:rPr>
          <w:lang w:val="en-US"/>
        </w:rPr>
        <w:t xml:space="preserve">/ </w:t>
      </w:r>
      <w:r w:rsidRPr="0081796E">
        <w:rPr>
          <w:lang w:val="en-US"/>
        </w:rPr>
        <w:t>campus</w:t>
      </w:r>
      <w:r>
        <w:rPr>
          <w:lang w:val="en-US"/>
        </w:rPr>
        <w:t>?</w:t>
      </w:r>
    </w:p>
    <w:p w:rsidR="005848F3" w:rsidRPr="0081796E" w:rsidRDefault="005848F3" w:rsidP="002205E2">
      <w:pPr>
        <w:pStyle w:val="ListParagraph"/>
        <w:numPr>
          <w:ilvl w:val="0"/>
          <w:numId w:val="14"/>
        </w:numPr>
        <w:spacing w:after="0" w:line="360" w:lineRule="auto"/>
        <w:ind w:left="1134"/>
        <w:rPr>
          <w:lang w:val="en-US"/>
        </w:rPr>
      </w:pPr>
      <w:r w:rsidRPr="0081796E">
        <w:rPr>
          <w:lang w:val="en-US"/>
        </w:rPr>
        <w:t>Did you contact an organization to support VI people?</w:t>
      </w:r>
    </w:p>
    <w:p w:rsidR="005848F3" w:rsidRPr="0081796E" w:rsidRDefault="005848F3" w:rsidP="002205E2">
      <w:pPr>
        <w:pStyle w:val="ListParagraph"/>
        <w:numPr>
          <w:ilvl w:val="0"/>
          <w:numId w:val="14"/>
        </w:numPr>
        <w:spacing w:after="0" w:line="360" w:lineRule="auto"/>
        <w:ind w:left="1134"/>
        <w:rPr>
          <w:lang w:val="en-US"/>
        </w:rPr>
      </w:pPr>
      <w:r w:rsidRPr="0081796E">
        <w:rPr>
          <w:lang w:val="en-US"/>
        </w:rPr>
        <w:t>Did you get any support directly from the university?</w:t>
      </w:r>
    </w:p>
    <w:p w:rsidR="005848F3" w:rsidRDefault="005848F3" w:rsidP="002205E2">
      <w:pPr>
        <w:pStyle w:val="ListParagraph"/>
        <w:numPr>
          <w:ilvl w:val="0"/>
          <w:numId w:val="14"/>
        </w:numPr>
        <w:spacing w:after="0" w:line="360" w:lineRule="auto"/>
        <w:ind w:left="1134"/>
        <w:rPr>
          <w:lang w:val="en-US"/>
        </w:rPr>
      </w:pPr>
      <w:r w:rsidRPr="0081796E">
        <w:rPr>
          <w:lang w:val="en-US"/>
        </w:rPr>
        <w:t>Was this service free of charge?</w:t>
      </w:r>
    </w:p>
    <w:p w:rsidR="005848F3" w:rsidRDefault="005848F3" w:rsidP="002205E2">
      <w:pPr>
        <w:pStyle w:val="ListParagraph"/>
        <w:numPr>
          <w:ilvl w:val="0"/>
          <w:numId w:val="14"/>
        </w:numPr>
        <w:spacing w:after="0" w:line="360" w:lineRule="auto"/>
        <w:ind w:left="1134"/>
        <w:rPr>
          <w:lang w:val="en-US"/>
        </w:rPr>
      </w:pPr>
      <w:r>
        <w:rPr>
          <w:lang w:val="en-US"/>
        </w:rPr>
        <w:t>Did you travel together with your peer / assistant / other?</w:t>
      </w:r>
    </w:p>
    <w:p w:rsidR="005848F3" w:rsidRDefault="005848F3" w:rsidP="005848F3">
      <w:pPr>
        <w:rPr>
          <w:lang w:val="en-US"/>
        </w:rPr>
      </w:pPr>
    </w:p>
    <w:p w:rsidR="005848F3" w:rsidRDefault="005848F3" w:rsidP="002205E2">
      <w:pPr>
        <w:pStyle w:val="ListParagraph"/>
        <w:numPr>
          <w:ilvl w:val="0"/>
          <w:numId w:val="10"/>
        </w:numPr>
        <w:spacing w:after="0" w:line="360" w:lineRule="auto"/>
        <w:rPr>
          <w:lang w:val="en-US"/>
        </w:rPr>
      </w:pPr>
      <w:r>
        <w:rPr>
          <w:lang w:val="en-US"/>
        </w:rPr>
        <w:t xml:space="preserve">Could you please </w:t>
      </w:r>
      <w:r w:rsidRPr="008A2409">
        <w:rPr>
          <w:lang w:val="en-US"/>
        </w:rPr>
        <w:t>describe what you liked and what helped you with your accessible study abroad?</w:t>
      </w:r>
    </w:p>
    <w:p w:rsidR="005848F3" w:rsidRPr="005848F3" w:rsidRDefault="005E47DD" w:rsidP="002205E2">
      <w:pPr>
        <w:pStyle w:val="ListParagraph"/>
        <w:numPr>
          <w:ilvl w:val="0"/>
          <w:numId w:val="15"/>
        </w:numPr>
        <w:spacing w:after="0" w:line="360" w:lineRule="auto"/>
        <w:ind w:left="1134"/>
        <w:rPr>
          <w:lang w:val="en-US"/>
        </w:rPr>
      </w:pPr>
      <w:r>
        <w:rPr>
          <w:lang w:val="en-US"/>
        </w:rPr>
        <w:t>A</w:t>
      </w:r>
      <w:r w:rsidRPr="005848F3">
        <w:rPr>
          <w:lang w:val="en-US"/>
        </w:rPr>
        <w:t>ccess</w:t>
      </w:r>
      <w:r>
        <w:rPr>
          <w:lang w:val="en-US"/>
        </w:rPr>
        <w:t>i</w:t>
      </w:r>
      <w:r w:rsidRPr="005848F3">
        <w:rPr>
          <w:lang w:val="en-US"/>
        </w:rPr>
        <w:t>bility</w:t>
      </w:r>
      <w:r w:rsidR="005848F3" w:rsidRPr="005848F3">
        <w:rPr>
          <w:lang w:val="en-US"/>
        </w:rPr>
        <w:t xml:space="preserve"> at the university</w:t>
      </w:r>
    </w:p>
    <w:p w:rsidR="005848F3" w:rsidRDefault="005848F3" w:rsidP="002205E2">
      <w:pPr>
        <w:pStyle w:val="ListParagraph"/>
        <w:numPr>
          <w:ilvl w:val="0"/>
          <w:numId w:val="15"/>
        </w:numPr>
        <w:spacing w:after="0" w:line="360" w:lineRule="auto"/>
        <w:ind w:left="1134"/>
        <w:rPr>
          <w:lang w:val="en-US"/>
        </w:rPr>
      </w:pPr>
      <w:r w:rsidRPr="0081796E">
        <w:rPr>
          <w:lang w:val="en-US"/>
        </w:rPr>
        <w:t>Was the learning material accessible?</w:t>
      </w:r>
    </w:p>
    <w:p w:rsidR="005848F3" w:rsidRPr="005848F3" w:rsidRDefault="005848F3" w:rsidP="005848F3">
      <w:pPr>
        <w:spacing w:after="0" w:line="360" w:lineRule="auto"/>
        <w:rPr>
          <w:lang w:val="en-US"/>
        </w:rPr>
      </w:pPr>
    </w:p>
    <w:p w:rsidR="005848F3" w:rsidRDefault="005848F3" w:rsidP="005E47DD">
      <w:pPr>
        <w:rPr>
          <w:lang w:val="en-US"/>
        </w:rPr>
      </w:pPr>
    </w:p>
    <w:p w:rsidR="005848F3" w:rsidRPr="008A2409" w:rsidRDefault="005848F3" w:rsidP="002205E2">
      <w:pPr>
        <w:pStyle w:val="ListParagraph"/>
        <w:numPr>
          <w:ilvl w:val="0"/>
          <w:numId w:val="10"/>
        </w:numPr>
        <w:spacing w:after="0" w:line="360" w:lineRule="auto"/>
        <w:rPr>
          <w:lang w:val="en-US"/>
        </w:rPr>
      </w:pPr>
      <w:r>
        <w:rPr>
          <w:lang w:val="en-US"/>
        </w:rPr>
        <w:t xml:space="preserve">Could you please </w:t>
      </w:r>
      <w:r w:rsidRPr="008A2409">
        <w:rPr>
          <w:lang w:val="en-US"/>
        </w:rPr>
        <w:t xml:space="preserve">describe what you didn’t like and what barriers did you </w:t>
      </w:r>
      <w:r>
        <w:rPr>
          <w:lang w:val="en-US"/>
        </w:rPr>
        <w:t>face?</w:t>
      </w:r>
    </w:p>
    <w:p w:rsidR="005848F3" w:rsidRDefault="005848F3" w:rsidP="005848F3">
      <w:pPr>
        <w:rPr>
          <w:lang w:val="en-US"/>
        </w:rPr>
      </w:pPr>
    </w:p>
    <w:p w:rsidR="005848F3" w:rsidRPr="005E47DD" w:rsidRDefault="005848F3" w:rsidP="002205E2">
      <w:pPr>
        <w:pStyle w:val="ListParagraph"/>
        <w:numPr>
          <w:ilvl w:val="0"/>
          <w:numId w:val="10"/>
        </w:numPr>
        <w:tabs>
          <w:tab w:val="left" w:pos="993"/>
        </w:tabs>
        <w:spacing w:after="0" w:line="360" w:lineRule="auto"/>
        <w:rPr>
          <w:lang w:val="en-US"/>
        </w:rPr>
      </w:pPr>
      <w:r w:rsidRPr="005E47DD">
        <w:rPr>
          <w:lang w:val="en-US"/>
        </w:rPr>
        <w:t>Did you find any friends during your stay abroad?</w:t>
      </w:r>
    </w:p>
    <w:p w:rsidR="005848F3" w:rsidRPr="00EC56D2" w:rsidRDefault="005848F3" w:rsidP="002205E2">
      <w:pPr>
        <w:pStyle w:val="ListParagraph"/>
        <w:numPr>
          <w:ilvl w:val="0"/>
          <w:numId w:val="15"/>
        </w:numPr>
        <w:spacing w:after="0" w:line="360" w:lineRule="auto"/>
        <w:ind w:left="1134"/>
        <w:rPr>
          <w:lang w:val="en-US"/>
        </w:rPr>
      </w:pPr>
      <w:r w:rsidRPr="00EC56D2">
        <w:rPr>
          <w:lang w:val="en-US"/>
        </w:rPr>
        <w:t>What did you like to do during your leasure-time?</w:t>
      </w:r>
    </w:p>
    <w:p w:rsidR="005848F3" w:rsidRDefault="005848F3" w:rsidP="005848F3">
      <w:pPr>
        <w:rPr>
          <w:lang w:val="en-US"/>
        </w:rPr>
      </w:pPr>
    </w:p>
    <w:p w:rsidR="005848F3" w:rsidRPr="0081796E" w:rsidRDefault="005848F3" w:rsidP="002205E2">
      <w:pPr>
        <w:pStyle w:val="ListParagraph"/>
        <w:numPr>
          <w:ilvl w:val="0"/>
          <w:numId w:val="10"/>
        </w:numPr>
        <w:tabs>
          <w:tab w:val="left" w:pos="993"/>
        </w:tabs>
        <w:spacing w:after="0" w:line="360" w:lineRule="auto"/>
        <w:rPr>
          <w:lang w:val="en-US"/>
        </w:rPr>
      </w:pPr>
      <w:r w:rsidRPr="0081796E">
        <w:rPr>
          <w:lang w:val="en-US"/>
        </w:rPr>
        <w:t>Did your study and stay abroad meet your expectations?</w:t>
      </w:r>
    </w:p>
    <w:p w:rsidR="005848F3" w:rsidRDefault="005848F3" w:rsidP="005848F3">
      <w:pPr>
        <w:rPr>
          <w:lang w:val="en-US"/>
        </w:rPr>
      </w:pPr>
    </w:p>
    <w:p w:rsidR="005848F3" w:rsidRPr="008A2409" w:rsidRDefault="005848F3" w:rsidP="002205E2">
      <w:pPr>
        <w:pStyle w:val="ListParagraph"/>
        <w:numPr>
          <w:ilvl w:val="0"/>
          <w:numId w:val="10"/>
        </w:numPr>
        <w:tabs>
          <w:tab w:val="left" w:pos="993"/>
        </w:tabs>
        <w:spacing w:after="0" w:line="360" w:lineRule="auto"/>
        <w:rPr>
          <w:lang w:val="en-US"/>
        </w:rPr>
      </w:pPr>
      <w:r w:rsidRPr="008A2409">
        <w:rPr>
          <w:lang w:val="en-US"/>
        </w:rPr>
        <w:t>Do you have any additional comments or suggestions?</w:t>
      </w:r>
    </w:p>
    <w:p w:rsidR="005848F3" w:rsidRDefault="005848F3" w:rsidP="005848F3">
      <w:pPr>
        <w:rPr>
          <w:lang w:val="en-US"/>
        </w:rPr>
      </w:pPr>
    </w:p>
    <w:p w:rsidR="005848F3" w:rsidRDefault="005848F3" w:rsidP="005848F3">
      <w:pPr>
        <w:rPr>
          <w:lang w:val="en-US"/>
        </w:rPr>
      </w:pPr>
    </w:p>
    <w:p w:rsidR="005848F3" w:rsidRDefault="005848F3" w:rsidP="005848F3">
      <w:pPr>
        <w:rPr>
          <w:lang w:val="en-US"/>
        </w:rPr>
      </w:pPr>
      <w:r>
        <w:rPr>
          <w:lang w:val="en-US"/>
        </w:rPr>
        <w:t>Thank you!</w:t>
      </w:r>
    </w:p>
    <w:p w:rsidR="005848F3" w:rsidRDefault="005848F3" w:rsidP="00D9450E">
      <w:pPr>
        <w:rPr>
          <w:rFonts w:cs="Arial"/>
          <w:lang w:val="en-GB"/>
        </w:rPr>
      </w:pPr>
    </w:p>
    <w:p w:rsidR="00282B65" w:rsidRDefault="00282B65" w:rsidP="00D9450E">
      <w:pPr>
        <w:rPr>
          <w:rFonts w:cs="Arial"/>
          <w:lang w:val="en-GB"/>
        </w:rPr>
      </w:pPr>
    </w:p>
    <w:p w:rsidR="00282B65" w:rsidRDefault="00282B65" w:rsidP="00D9450E">
      <w:pPr>
        <w:rPr>
          <w:rFonts w:cs="Arial"/>
          <w:lang w:val="en-GB"/>
        </w:rPr>
      </w:pPr>
    </w:p>
    <w:p w:rsidR="00282B65" w:rsidRDefault="00282B65" w:rsidP="00D9450E">
      <w:pPr>
        <w:rPr>
          <w:rFonts w:cs="Arial"/>
          <w:lang w:val="en-GB"/>
        </w:rPr>
      </w:pPr>
    </w:p>
    <w:p w:rsidR="00282B65" w:rsidRDefault="00282B65" w:rsidP="00D9450E">
      <w:pPr>
        <w:rPr>
          <w:rFonts w:cs="Arial"/>
          <w:lang w:val="en-GB"/>
        </w:rPr>
      </w:pPr>
    </w:p>
    <w:p w:rsidR="00282B65" w:rsidRDefault="00282B65" w:rsidP="00D9450E">
      <w:pPr>
        <w:rPr>
          <w:rFonts w:cs="Arial"/>
          <w:lang w:val="en-GB"/>
        </w:rPr>
      </w:pPr>
    </w:p>
    <w:p w:rsidR="005848F3" w:rsidRDefault="005848F3">
      <w:pPr>
        <w:rPr>
          <w:rFonts w:cs="Arial"/>
          <w:lang w:val="en-GB"/>
        </w:rPr>
      </w:pPr>
      <w:r>
        <w:rPr>
          <w:rFonts w:cs="Arial"/>
          <w:lang w:val="en-GB"/>
        </w:rPr>
        <w:br w:type="page"/>
      </w:r>
    </w:p>
    <w:p w:rsidR="00CF272E" w:rsidRDefault="00282B65" w:rsidP="00E82BBF">
      <w:pPr>
        <w:pStyle w:val="Heading1"/>
        <w:numPr>
          <w:ilvl w:val="0"/>
          <w:numId w:val="0"/>
        </w:numPr>
      </w:pPr>
      <w:bookmarkStart w:id="91" w:name="_Toc442805772"/>
      <w:r>
        <w:t>Appendix 2</w:t>
      </w:r>
      <w:r w:rsidR="00E82BBF">
        <w:t xml:space="preserve"> - </w:t>
      </w:r>
      <w:bookmarkStart w:id="92" w:name="_Toc442230048"/>
      <w:r w:rsidR="00CF272E">
        <w:t>Cover letter and questionnaire for disability coordinators</w:t>
      </w:r>
      <w:bookmarkEnd w:id="91"/>
      <w:bookmarkEnd w:id="92"/>
      <w:r w:rsidR="00CF272E">
        <w:t xml:space="preserve">  </w:t>
      </w:r>
    </w:p>
    <w:p w:rsidR="00CF272E" w:rsidRPr="00154263" w:rsidRDefault="00CF272E" w:rsidP="00E82BBF">
      <w:bookmarkStart w:id="93" w:name="_Toc442230049"/>
      <w:r w:rsidRPr="00154263">
        <w:t>Dear Sir / Madame,</w:t>
      </w:r>
      <w:bookmarkEnd w:id="93"/>
    </w:p>
    <w:p w:rsidR="00CF272E" w:rsidRPr="00154263" w:rsidRDefault="00CF272E" w:rsidP="00D86AD9">
      <w:pPr>
        <w:rPr>
          <w:lang w:val="en-US"/>
        </w:rPr>
      </w:pPr>
      <w:r w:rsidRPr="00154263">
        <w:rPr>
          <w:lang w:val="en-US"/>
        </w:rPr>
        <w:t>The European Blind Union (EBU) and the International Council for Education and Re/habilitation of People with Visual Impairment (ICEVI) decided to launch a common project on accessibility of mobility programs for students with visual impairment in Europe. This project has two phases – we are at the first phase and our purpose is to write a state-of-the-art report of the present situation in the field of accessibility of mobility programs for blind and partially sighted students of all over Europe.</w:t>
      </w:r>
    </w:p>
    <w:p w:rsidR="00CF272E" w:rsidRPr="00154263" w:rsidRDefault="00CF272E" w:rsidP="00D86AD9">
      <w:pPr>
        <w:rPr>
          <w:lang w:val="en-US"/>
        </w:rPr>
      </w:pPr>
      <w:r w:rsidRPr="00154263">
        <w:rPr>
          <w:lang w:val="en-US"/>
        </w:rPr>
        <w:t xml:space="preserve">For completion of our goals we have asked the ELTE University </w:t>
      </w:r>
      <w:r>
        <w:rPr>
          <w:lang w:val="en-US"/>
        </w:rPr>
        <w:t xml:space="preserve">(Budapest – Hungary) </w:t>
      </w:r>
      <w:r w:rsidRPr="00154263">
        <w:rPr>
          <w:lang w:val="en-US"/>
        </w:rPr>
        <w:t>to carry out the research.</w:t>
      </w:r>
    </w:p>
    <w:p w:rsidR="00CF272E" w:rsidRPr="00154263" w:rsidRDefault="00CF272E" w:rsidP="00D86AD9">
      <w:pPr>
        <w:rPr>
          <w:lang w:val="en-US"/>
        </w:rPr>
      </w:pPr>
      <w:r w:rsidRPr="00154263">
        <w:rPr>
          <w:lang w:val="en-US"/>
        </w:rPr>
        <w:t>We would like to ask you to participate in the pilot research of this topic in the form of a questionnaire in English.</w:t>
      </w:r>
    </w:p>
    <w:p w:rsidR="00CF272E" w:rsidRPr="00154263" w:rsidRDefault="00CF272E" w:rsidP="00D86AD9">
      <w:pPr>
        <w:rPr>
          <w:lang w:val="en-US"/>
        </w:rPr>
      </w:pPr>
      <w:r w:rsidRPr="00154263">
        <w:rPr>
          <w:lang w:val="en-US"/>
        </w:rPr>
        <w:t>Along with the ELTE researcher a working group was set up consisting of – Krisztina Kovács (representative of International Council for Education and Re/habilitation of People with Visual Impairment), Tímea Hóková (representative of European Blind Union) and Elena Mendelová (representative of Support Centre for Students with Special Needs at the Comenius University in Bratislava). I received your contact through this working group.</w:t>
      </w:r>
    </w:p>
    <w:p w:rsidR="00CF272E" w:rsidRDefault="00CF272E" w:rsidP="00D86AD9">
      <w:pPr>
        <w:rPr>
          <w:lang w:val="en-US"/>
        </w:rPr>
      </w:pPr>
      <w:r w:rsidRPr="00154263">
        <w:rPr>
          <w:lang w:val="en-US"/>
        </w:rPr>
        <w:t>I would like to kindly ask you to fill in the enclosed form till the end of 2015.</w:t>
      </w:r>
    </w:p>
    <w:p w:rsidR="00CF272E" w:rsidRDefault="00CF272E">
      <w:pPr>
        <w:rPr>
          <w:lang w:val="en-US"/>
        </w:rPr>
      </w:pPr>
      <w:r>
        <w:rPr>
          <w:lang w:val="en-US"/>
        </w:rPr>
        <w:br w:type="page"/>
      </w:r>
    </w:p>
    <w:p w:rsidR="00CF272E" w:rsidRDefault="00CF272E" w:rsidP="00CF272E">
      <w:pPr>
        <w:rPr>
          <w:b/>
          <w:lang w:val="en-US"/>
        </w:rPr>
      </w:pPr>
      <w:r w:rsidRPr="00CF272E">
        <w:rPr>
          <w:b/>
          <w:lang w:val="en-US"/>
        </w:rPr>
        <w:t>Questionnaire</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 xml:space="preserve">Is </w:t>
      </w:r>
      <w:r>
        <w:rPr>
          <w:rFonts w:cs="Arial"/>
          <w:lang w:val="en-GB"/>
        </w:rPr>
        <w:t xml:space="preserve">there </w:t>
      </w:r>
      <w:r w:rsidRPr="006D771C">
        <w:rPr>
          <w:rFonts w:cs="Arial"/>
          <w:lang w:val="en-GB"/>
        </w:rPr>
        <w:t>any available information for students with visual impairment on your university and study programs in English?</w:t>
      </w:r>
    </w:p>
    <w:p w:rsidR="00E3019B" w:rsidRDefault="00E3019B" w:rsidP="00E3019B">
      <w:pPr>
        <w:pStyle w:val="ListParagraph"/>
        <w:tabs>
          <w:tab w:val="left" w:pos="3969"/>
        </w:tabs>
        <w:jc w:val="center"/>
        <w:rPr>
          <w:rFonts w:cs="Arial"/>
          <w:lang w:val="en-GB"/>
        </w:rPr>
      </w:pPr>
      <w:r w:rsidRPr="006D771C">
        <w:rPr>
          <w:rFonts w:cs="Arial"/>
          <w:lang w:val="en-GB"/>
        </w:rPr>
        <w:t>YES</w:t>
      </w:r>
      <w:r w:rsidRPr="006D771C">
        <w:rPr>
          <w:rFonts w:cs="Arial"/>
          <w:lang w:val="en-GB"/>
        </w:rPr>
        <w:tab/>
        <w:t>NO</w:t>
      </w:r>
      <w:r>
        <w:rPr>
          <w:rFonts w:cs="Arial"/>
          <w:lang w:val="en-GB"/>
        </w:rPr>
        <w:t xml:space="preserve"> </w:t>
      </w:r>
    </w:p>
    <w:p w:rsidR="00E3019B" w:rsidRPr="006D771C" w:rsidRDefault="00E3019B" w:rsidP="00E3019B">
      <w:pPr>
        <w:pStyle w:val="ListParagraph"/>
        <w:tabs>
          <w:tab w:val="left" w:pos="3969"/>
        </w:tabs>
        <w:jc w:val="center"/>
        <w:rPr>
          <w:rFonts w:cs="Arial"/>
          <w:lang w:val="en-GB"/>
        </w:rPr>
      </w:pP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 xml:space="preserve">Is </w:t>
      </w:r>
      <w:r>
        <w:rPr>
          <w:rFonts w:cs="Arial"/>
          <w:lang w:val="en-GB"/>
        </w:rPr>
        <w:t xml:space="preserve">there </w:t>
      </w:r>
      <w:r w:rsidRPr="006D771C">
        <w:rPr>
          <w:rFonts w:cs="Arial"/>
          <w:lang w:val="en-GB"/>
        </w:rPr>
        <w:t>any accessible information for VI (visual impaired) students on your university websites and the academic information system?</w:t>
      </w:r>
    </w:p>
    <w:p w:rsidR="00E3019B" w:rsidRPr="006D771C" w:rsidRDefault="00E3019B" w:rsidP="00002046">
      <w:pPr>
        <w:tabs>
          <w:tab w:val="left" w:pos="3969"/>
        </w:tabs>
        <w:jc w:val="center"/>
        <w:rPr>
          <w:rFonts w:cs="Arial"/>
          <w:lang w:val="en-GB"/>
        </w:rPr>
      </w:pPr>
      <w:r w:rsidRPr="006D771C">
        <w:rPr>
          <w:rFonts w:cs="Arial"/>
          <w:lang w:val="en-GB"/>
        </w:rPr>
        <w:t xml:space="preserve">         YES</w:t>
      </w:r>
      <w:r w:rsidRPr="006D771C">
        <w:rPr>
          <w:rFonts w:cs="Arial"/>
          <w:lang w:val="en-GB"/>
        </w:rPr>
        <w:tab/>
        <w:t>NO</w:t>
      </w:r>
      <w:r w:rsidR="00002046">
        <w:rPr>
          <w:rFonts w:cs="Arial"/>
          <w:lang w:val="en-GB"/>
        </w:rPr>
        <w:t xml:space="preserve"> </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Do you have any experience with VI students?</w:t>
      </w:r>
    </w:p>
    <w:p w:rsidR="00E3019B" w:rsidRPr="006D771C" w:rsidRDefault="00E3019B" w:rsidP="00002046">
      <w:pPr>
        <w:tabs>
          <w:tab w:val="left" w:pos="3969"/>
        </w:tabs>
        <w:jc w:val="center"/>
        <w:rPr>
          <w:rFonts w:cs="Arial"/>
          <w:lang w:val="en-GB"/>
        </w:rPr>
      </w:pPr>
      <w:r w:rsidRPr="006D771C">
        <w:rPr>
          <w:rFonts w:cs="Arial"/>
          <w:lang w:val="en-GB"/>
        </w:rPr>
        <w:t xml:space="preserve">        YES</w:t>
      </w:r>
      <w:r w:rsidRPr="006D771C">
        <w:rPr>
          <w:rFonts w:cs="Arial"/>
          <w:lang w:val="en-GB"/>
        </w:rPr>
        <w:tab/>
        <w:t>NO</w:t>
      </w:r>
    </w:p>
    <w:p w:rsidR="00E3019B" w:rsidRDefault="00E3019B" w:rsidP="002205E2">
      <w:pPr>
        <w:pStyle w:val="ListParagraph"/>
        <w:numPr>
          <w:ilvl w:val="0"/>
          <w:numId w:val="1"/>
        </w:numPr>
        <w:spacing w:after="0" w:line="360" w:lineRule="auto"/>
        <w:rPr>
          <w:rFonts w:cs="Arial"/>
          <w:lang w:val="en-GB"/>
        </w:rPr>
      </w:pPr>
      <w:r w:rsidRPr="006D771C">
        <w:rPr>
          <w:rFonts w:cs="Arial"/>
          <w:lang w:val="en-GB"/>
        </w:rPr>
        <w:t>If YES, how many incoming and outgoing VI students did you work with?</w:t>
      </w:r>
    </w:p>
    <w:p w:rsidR="00E3019B" w:rsidRPr="006D771C" w:rsidRDefault="00E3019B" w:rsidP="00E3019B">
      <w:pPr>
        <w:pStyle w:val="ListParagraph"/>
        <w:rPr>
          <w:rFonts w:cs="Arial"/>
          <w:lang w:val="en-GB"/>
        </w:rPr>
      </w:pP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 xml:space="preserve">Are </w:t>
      </w:r>
      <w:r>
        <w:rPr>
          <w:rFonts w:cs="Arial"/>
          <w:lang w:val="en-GB"/>
        </w:rPr>
        <w:t xml:space="preserve">there </w:t>
      </w:r>
      <w:r w:rsidRPr="006D771C">
        <w:rPr>
          <w:rFonts w:cs="Arial"/>
          <w:lang w:val="en-GB"/>
        </w:rPr>
        <w:t>any available support services for VI students?</w:t>
      </w:r>
    </w:p>
    <w:p w:rsidR="00E3019B" w:rsidRPr="006D771C" w:rsidRDefault="00E3019B" w:rsidP="00002046">
      <w:pPr>
        <w:tabs>
          <w:tab w:val="left" w:pos="3969"/>
        </w:tabs>
        <w:jc w:val="center"/>
        <w:rPr>
          <w:rFonts w:cs="Arial"/>
          <w:lang w:val="en-GB"/>
        </w:rPr>
      </w:pPr>
      <w:r w:rsidRPr="006D771C">
        <w:rPr>
          <w:rFonts w:cs="Arial"/>
          <w:lang w:val="en-GB"/>
        </w:rPr>
        <w:t xml:space="preserve">        YES</w:t>
      </w:r>
      <w:r w:rsidRPr="006D771C">
        <w:rPr>
          <w:rFonts w:cs="Arial"/>
          <w:lang w:val="en-GB"/>
        </w:rPr>
        <w:tab/>
        <w:t>NO</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If YES, what services are the</w:t>
      </w:r>
      <w:r>
        <w:rPr>
          <w:rFonts w:cs="Arial"/>
          <w:lang w:val="en-GB"/>
        </w:rPr>
        <w:t>re</w:t>
      </w:r>
      <w:r w:rsidRPr="006D771C">
        <w:rPr>
          <w:rFonts w:cs="Arial"/>
          <w:lang w:val="en-GB"/>
        </w:rPr>
        <w:t>:</w:t>
      </w:r>
    </w:p>
    <w:p w:rsidR="00E3019B" w:rsidRPr="006D771C" w:rsidRDefault="00E3019B" w:rsidP="002205E2">
      <w:pPr>
        <w:pStyle w:val="ListParagraph"/>
        <w:numPr>
          <w:ilvl w:val="0"/>
          <w:numId w:val="2"/>
        </w:numPr>
        <w:spacing w:after="0" w:line="360" w:lineRule="auto"/>
        <w:ind w:left="1077" w:hanging="357"/>
        <w:rPr>
          <w:rFonts w:cs="Arial"/>
          <w:lang w:val="en-GB"/>
        </w:rPr>
      </w:pPr>
      <w:r w:rsidRPr="006D771C">
        <w:rPr>
          <w:rFonts w:cs="Arial"/>
          <w:lang w:val="en-GB"/>
        </w:rPr>
        <w:t>mobility and orientation training</w:t>
      </w:r>
    </w:p>
    <w:p w:rsidR="00E3019B" w:rsidRPr="006D771C" w:rsidRDefault="00E3019B" w:rsidP="002205E2">
      <w:pPr>
        <w:pStyle w:val="ListParagraph"/>
        <w:numPr>
          <w:ilvl w:val="0"/>
          <w:numId w:val="2"/>
        </w:numPr>
        <w:spacing w:after="0" w:line="360" w:lineRule="auto"/>
        <w:ind w:left="1077" w:hanging="357"/>
        <w:rPr>
          <w:rFonts w:cs="Arial"/>
          <w:lang w:val="en-GB"/>
        </w:rPr>
      </w:pPr>
      <w:r w:rsidRPr="006D771C">
        <w:rPr>
          <w:rFonts w:cs="Arial"/>
          <w:lang w:val="en-GB"/>
        </w:rPr>
        <w:t>production of digital texts</w:t>
      </w:r>
    </w:p>
    <w:p w:rsidR="00E3019B" w:rsidRPr="00BA01E8" w:rsidRDefault="00E3019B" w:rsidP="00E3019B">
      <w:pPr>
        <w:ind w:left="1077" w:hanging="357"/>
        <w:rPr>
          <w:rFonts w:cs="Arial"/>
          <w:lang w:val="en-GB"/>
        </w:rPr>
      </w:pPr>
      <w:r>
        <w:rPr>
          <w:rFonts w:cs="Arial"/>
          <w:lang w:val="en-GB"/>
        </w:rPr>
        <w:t>-</w:t>
      </w:r>
      <w:r>
        <w:rPr>
          <w:rFonts w:cs="Arial"/>
          <w:lang w:val="en-GB"/>
        </w:rPr>
        <w:tab/>
      </w:r>
      <w:r w:rsidRPr="00BA01E8">
        <w:rPr>
          <w:rFonts w:cs="Arial"/>
          <w:lang w:val="en-GB"/>
        </w:rPr>
        <w:t>Braille production</w:t>
      </w:r>
    </w:p>
    <w:p w:rsidR="00E3019B" w:rsidRPr="006D771C" w:rsidRDefault="00E3019B" w:rsidP="002205E2">
      <w:pPr>
        <w:pStyle w:val="ListParagraph"/>
        <w:numPr>
          <w:ilvl w:val="0"/>
          <w:numId w:val="2"/>
        </w:numPr>
        <w:spacing w:after="0" w:line="360" w:lineRule="auto"/>
        <w:ind w:left="1077" w:hanging="357"/>
        <w:rPr>
          <w:rFonts w:cs="Arial"/>
          <w:lang w:val="en-GB"/>
        </w:rPr>
      </w:pPr>
      <w:r w:rsidRPr="006D771C">
        <w:rPr>
          <w:rFonts w:cs="Arial"/>
          <w:lang w:val="en-GB"/>
        </w:rPr>
        <w:t>video narration</w:t>
      </w:r>
    </w:p>
    <w:p w:rsidR="00E3019B" w:rsidRPr="00BA01E8" w:rsidRDefault="00E3019B" w:rsidP="00E3019B">
      <w:pPr>
        <w:ind w:left="1077" w:hanging="357"/>
        <w:rPr>
          <w:rFonts w:cs="Arial"/>
          <w:lang w:val="en-GB"/>
        </w:rPr>
      </w:pPr>
      <w:r>
        <w:rPr>
          <w:rFonts w:cs="Arial"/>
          <w:lang w:val="en-GB"/>
        </w:rPr>
        <w:t>-</w:t>
      </w:r>
      <w:r>
        <w:rPr>
          <w:rFonts w:cs="Arial"/>
          <w:lang w:val="en-GB"/>
        </w:rPr>
        <w:tab/>
      </w:r>
      <w:r w:rsidRPr="00BA01E8">
        <w:rPr>
          <w:rFonts w:cs="Arial"/>
          <w:lang w:val="en-GB"/>
        </w:rPr>
        <w:t>tactile graphics</w:t>
      </w:r>
    </w:p>
    <w:p w:rsidR="00E3019B" w:rsidRPr="006D771C" w:rsidRDefault="00E3019B" w:rsidP="002205E2">
      <w:pPr>
        <w:pStyle w:val="ListParagraph"/>
        <w:numPr>
          <w:ilvl w:val="0"/>
          <w:numId w:val="2"/>
        </w:numPr>
        <w:spacing w:after="0" w:line="360" w:lineRule="auto"/>
        <w:ind w:left="1077" w:hanging="357"/>
        <w:rPr>
          <w:rFonts w:cs="Arial"/>
          <w:lang w:val="en-GB"/>
        </w:rPr>
      </w:pPr>
      <w:r>
        <w:rPr>
          <w:rFonts w:cs="Arial"/>
          <w:lang w:val="en-GB"/>
        </w:rPr>
        <w:t>note taking</w:t>
      </w:r>
    </w:p>
    <w:p w:rsidR="00E3019B" w:rsidRDefault="00E3019B" w:rsidP="002205E2">
      <w:pPr>
        <w:pStyle w:val="ListParagraph"/>
        <w:numPr>
          <w:ilvl w:val="0"/>
          <w:numId w:val="2"/>
        </w:numPr>
        <w:spacing w:after="0" w:line="360" w:lineRule="auto"/>
        <w:ind w:left="1077" w:hanging="357"/>
        <w:rPr>
          <w:rFonts w:cs="Arial"/>
          <w:lang w:val="en-GB"/>
        </w:rPr>
      </w:pPr>
      <w:r w:rsidRPr="006D771C">
        <w:rPr>
          <w:rFonts w:cs="Arial"/>
          <w:lang w:val="en-GB"/>
        </w:rPr>
        <w:t>other:</w:t>
      </w:r>
      <w:r>
        <w:rPr>
          <w:rFonts w:cs="Arial"/>
          <w:lang w:val="en-GB"/>
        </w:rPr>
        <w:t xml:space="preserve"> computer pool</w:t>
      </w:r>
    </w:p>
    <w:p w:rsidR="00E3019B" w:rsidRPr="006D771C" w:rsidRDefault="00E3019B" w:rsidP="00E3019B">
      <w:pPr>
        <w:pStyle w:val="ListParagraph"/>
        <w:ind w:left="1080"/>
        <w:rPr>
          <w:rFonts w:cs="Arial"/>
          <w:lang w:val="en-GB"/>
        </w:rPr>
      </w:pPr>
    </w:p>
    <w:p w:rsidR="00E3019B" w:rsidRPr="006D771C" w:rsidRDefault="00E3019B" w:rsidP="002205E2">
      <w:pPr>
        <w:pStyle w:val="ListParagraph"/>
        <w:numPr>
          <w:ilvl w:val="0"/>
          <w:numId w:val="1"/>
        </w:numPr>
        <w:spacing w:after="0" w:line="360" w:lineRule="auto"/>
        <w:rPr>
          <w:rFonts w:cs="Arial"/>
          <w:lang w:val="en-GB"/>
        </w:rPr>
      </w:pPr>
      <w:r>
        <w:rPr>
          <w:rFonts w:cs="Arial"/>
          <w:lang w:val="en-GB"/>
        </w:rPr>
        <w:t>Do</w:t>
      </w:r>
      <w:r w:rsidRPr="006D771C">
        <w:rPr>
          <w:rFonts w:cs="Arial"/>
          <w:lang w:val="en-GB"/>
        </w:rPr>
        <w:t xml:space="preserve"> international students</w:t>
      </w:r>
      <w:r>
        <w:rPr>
          <w:rFonts w:cs="Arial"/>
          <w:lang w:val="en-GB"/>
        </w:rPr>
        <w:t xml:space="preserve"> need to pay for the services</w:t>
      </w:r>
      <w:r w:rsidRPr="006D771C">
        <w:rPr>
          <w:rFonts w:cs="Arial"/>
          <w:lang w:val="en-GB"/>
        </w:rPr>
        <w:t>?</w:t>
      </w:r>
    </w:p>
    <w:p w:rsidR="00E3019B" w:rsidRDefault="00E3019B" w:rsidP="00E3019B">
      <w:pPr>
        <w:tabs>
          <w:tab w:val="left" w:pos="3969"/>
        </w:tabs>
        <w:jc w:val="center"/>
        <w:rPr>
          <w:rFonts w:cs="Arial"/>
          <w:lang w:val="en-GB"/>
        </w:rPr>
      </w:pPr>
      <w:r w:rsidRPr="006D771C">
        <w:rPr>
          <w:rFonts w:cs="Arial"/>
          <w:lang w:val="en-GB"/>
        </w:rPr>
        <w:t xml:space="preserve">          YES</w:t>
      </w:r>
      <w:r w:rsidRPr="006D771C">
        <w:rPr>
          <w:rFonts w:cs="Arial"/>
          <w:lang w:val="en-GB"/>
        </w:rPr>
        <w:tab/>
        <w:t>NO</w:t>
      </w:r>
      <w:r>
        <w:rPr>
          <w:rFonts w:cs="Arial"/>
          <w:lang w:val="en-GB"/>
        </w:rPr>
        <w:t xml:space="preserve"> </w:t>
      </w:r>
    </w:p>
    <w:p w:rsidR="00E3019B" w:rsidRDefault="00E3019B" w:rsidP="00E3019B">
      <w:pPr>
        <w:tabs>
          <w:tab w:val="left" w:pos="3969"/>
        </w:tabs>
        <w:ind w:left="851"/>
        <w:rPr>
          <w:rFonts w:cs="Arial"/>
          <w:lang w:val="en-GB"/>
        </w:rPr>
      </w:pPr>
      <w:r>
        <w:rPr>
          <w:rFonts w:cs="Arial"/>
          <w:lang w:val="en-GB"/>
        </w:rPr>
        <w:t>Are the services paid for international students?</w:t>
      </w:r>
    </w:p>
    <w:p w:rsidR="00E3019B" w:rsidRDefault="00E3019B" w:rsidP="00E3019B">
      <w:pPr>
        <w:tabs>
          <w:tab w:val="left" w:pos="3969"/>
        </w:tabs>
        <w:jc w:val="center"/>
        <w:rPr>
          <w:rFonts w:cs="Arial"/>
          <w:lang w:val="en-GB"/>
        </w:rPr>
      </w:pPr>
      <w:r w:rsidRPr="006D771C">
        <w:rPr>
          <w:rFonts w:cs="Arial"/>
          <w:lang w:val="en-GB"/>
        </w:rPr>
        <w:t xml:space="preserve">          YES</w:t>
      </w:r>
      <w:r w:rsidRPr="006D771C">
        <w:rPr>
          <w:rFonts w:cs="Arial"/>
          <w:lang w:val="en-GB"/>
        </w:rPr>
        <w:tab/>
        <w:t>NO</w:t>
      </w:r>
    </w:p>
    <w:p w:rsidR="00E3019B" w:rsidRPr="006D771C" w:rsidRDefault="00E3019B" w:rsidP="00173E21">
      <w:pPr>
        <w:tabs>
          <w:tab w:val="left" w:pos="3969"/>
        </w:tabs>
        <w:rPr>
          <w:rFonts w:cs="Arial"/>
          <w:lang w:val="en-GB"/>
        </w:rPr>
      </w:pP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 xml:space="preserve">Does your university </w:t>
      </w:r>
      <w:r>
        <w:rPr>
          <w:rFonts w:cs="Arial"/>
          <w:lang w:val="en-GB"/>
        </w:rPr>
        <w:t xml:space="preserve">offer </w:t>
      </w:r>
      <w:r w:rsidRPr="006D771C">
        <w:rPr>
          <w:rFonts w:cs="Arial"/>
          <w:lang w:val="en-GB"/>
        </w:rPr>
        <w:t>students</w:t>
      </w:r>
      <w:r>
        <w:rPr>
          <w:rFonts w:cs="Arial"/>
          <w:lang w:val="en-GB"/>
        </w:rPr>
        <w:t xml:space="preserve"> with</w:t>
      </w:r>
      <w:r w:rsidRPr="006D771C">
        <w:rPr>
          <w:rFonts w:cs="Arial"/>
          <w:lang w:val="en-GB"/>
        </w:rPr>
        <w:t xml:space="preserve"> VI </w:t>
      </w:r>
      <w:r>
        <w:rPr>
          <w:rFonts w:cs="Arial"/>
          <w:lang w:val="en-GB"/>
        </w:rPr>
        <w:t>l</w:t>
      </w:r>
      <w:r w:rsidRPr="006D771C">
        <w:rPr>
          <w:rFonts w:cs="Arial"/>
          <w:lang w:val="en-GB"/>
        </w:rPr>
        <w:t>essons</w:t>
      </w:r>
      <w:r>
        <w:rPr>
          <w:rFonts w:cs="Arial"/>
          <w:lang w:val="en-GB"/>
        </w:rPr>
        <w:t xml:space="preserve"> </w:t>
      </w:r>
      <w:r w:rsidRPr="006D771C">
        <w:rPr>
          <w:rFonts w:cs="Arial"/>
          <w:lang w:val="en-GB"/>
        </w:rPr>
        <w:t xml:space="preserve">organized </w:t>
      </w:r>
      <w:r>
        <w:rPr>
          <w:rFonts w:cs="Arial"/>
          <w:lang w:val="en-GB"/>
        </w:rPr>
        <w:t>exclusively</w:t>
      </w:r>
      <w:r w:rsidRPr="006D771C">
        <w:rPr>
          <w:rFonts w:cs="Arial"/>
          <w:lang w:val="en-GB"/>
        </w:rPr>
        <w:t xml:space="preserve"> for</w:t>
      </w:r>
      <w:r>
        <w:rPr>
          <w:rFonts w:cs="Arial"/>
          <w:lang w:val="en-GB"/>
        </w:rPr>
        <w:t xml:space="preserve"> them</w:t>
      </w:r>
      <w:r w:rsidRPr="006D771C">
        <w:rPr>
          <w:rFonts w:cs="Arial"/>
          <w:lang w:val="en-GB"/>
        </w:rPr>
        <w:t>?</w:t>
      </w:r>
    </w:p>
    <w:p w:rsidR="00E3019B" w:rsidRDefault="00E3019B" w:rsidP="00E3019B">
      <w:pPr>
        <w:tabs>
          <w:tab w:val="left" w:pos="3969"/>
        </w:tabs>
        <w:jc w:val="center"/>
        <w:rPr>
          <w:rFonts w:cs="Arial"/>
          <w:lang w:val="en-GB"/>
        </w:rPr>
      </w:pPr>
      <w:r w:rsidRPr="006D771C">
        <w:rPr>
          <w:rFonts w:cs="Arial"/>
          <w:lang w:val="en-GB"/>
        </w:rPr>
        <w:t xml:space="preserve">          YES</w:t>
      </w:r>
      <w:r w:rsidRPr="006D771C">
        <w:rPr>
          <w:rFonts w:cs="Arial"/>
          <w:lang w:val="en-GB"/>
        </w:rPr>
        <w:tab/>
        <w:t>NO</w:t>
      </w:r>
      <w:r>
        <w:rPr>
          <w:rFonts w:cs="Arial"/>
          <w:lang w:val="en-GB"/>
        </w:rPr>
        <w:t xml:space="preserve"> </w:t>
      </w:r>
    </w:p>
    <w:p w:rsidR="00E3019B" w:rsidRPr="00DF3754" w:rsidRDefault="00E3019B" w:rsidP="002205E2">
      <w:pPr>
        <w:pStyle w:val="ListParagraph"/>
        <w:numPr>
          <w:ilvl w:val="0"/>
          <w:numId w:val="18"/>
        </w:numPr>
        <w:tabs>
          <w:tab w:val="left" w:pos="3969"/>
        </w:tabs>
        <w:spacing w:after="0" w:line="360" w:lineRule="auto"/>
        <w:ind w:left="714" w:hanging="357"/>
        <w:rPr>
          <w:rFonts w:cs="Arial"/>
          <w:lang w:val="en-GB"/>
        </w:rPr>
      </w:pPr>
      <w:r w:rsidRPr="00DF3754">
        <w:rPr>
          <w:rFonts w:cs="Arial"/>
          <w:lang w:val="en-GB"/>
        </w:rPr>
        <w:t>Are international students with VI provided individualized conditions (which meet their special needs) during the lessons?</w:t>
      </w:r>
    </w:p>
    <w:p w:rsidR="00E3019B" w:rsidRPr="006D771C" w:rsidRDefault="00E3019B" w:rsidP="00002046">
      <w:pPr>
        <w:tabs>
          <w:tab w:val="left" w:pos="3969"/>
        </w:tabs>
        <w:jc w:val="center"/>
        <w:rPr>
          <w:rFonts w:cs="Arial"/>
          <w:lang w:val="en-GB"/>
        </w:rPr>
      </w:pPr>
      <w:r w:rsidRPr="006D771C">
        <w:rPr>
          <w:rFonts w:cs="Arial"/>
          <w:lang w:val="en-GB"/>
        </w:rPr>
        <w:t xml:space="preserve">          YES</w:t>
      </w:r>
      <w:r w:rsidRPr="006D771C">
        <w:rPr>
          <w:rFonts w:cs="Arial"/>
          <w:lang w:val="en-GB"/>
        </w:rPr>
        <w:tab/>
        <w:t>NO</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 xml:space="preserve">Does your university have a support centre for </w:t>
      </w:r>
      <w:r>
        <w:rPr>
          <w:rFonts w:cs="Arial"/>
          <w:lang w:val="en-GB"/>
        </w:rPr>
        <w:t xml:space="preserve">students </w:t>
      </w:r>
      <w:r w:rsidRPr="006D771C">
        <w:rPr>
          <w:rFonts w:cs="Arial"/>
          <w:lang w:val="en-GB"/>
        </w:rPr>
        <w:t>with disability including VI students?</w:t>
      </w:r>
    </w:p>
    <w:p w:rsidR="00E3019B" w:rsidRPr="006D771C" w:rsidRDefault="00E3019B" w:rsidP="00002046">
      <w:pPr>
        <w:tabs>
          <w:tab w:val="left" w:pos="3969"/>
        </w:tabs>
        <w:jc w:val="center"/>
        <w:rPr>
          <w:rFonts w:cs="Arial"/>
          <w:lang w:val="en-GB"/>
        </w:rPr>
      </w:pPr>
      <w:r w:rsidRPr="006D771C">
        <w:rPr>
          <w:rFonts w:cs="Arial"/>
          <w:lang w:val="en-GB"/>
        </w:rPr>
        <w:t xml:space="preserve">         YES</w:t>
      </w:r>
      <w:r w:rsidRPr="006D771C">
        <w:rPr>
          <w:rFonts w:cs="Arial"/>
          <w:lang w:val="en-GB"/>
        </w:rPr>
        <w:tab/>
        <w:t>NO</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Does your university have trained staffs (teachers and/or staff) prepared especially for VI students?</w:t>
      </w:r>
    </w:p>
    <w:p w:rsidR="00E3019B" w:rsidRPr="006D771C" w:rsidRDefault="00E3019B" w:rsidP="00002046">
      <w:pPr>
        <w:tabs>
          <w:tab w:val="left" w:pos="3969"/>
        </w:tabs>
        <w:jc w:val="center"/>
        <w:rPr>
          <w:rFonts w:cs="Arial"/>
          <w:lang w:val="en-GB"/>
        </w:rPr>
      </w:pPr>
      <w:r w:rsidRPr="006D771C">
        <w:rPr>
          <w:rFonts w:cs="Arial"/>
          <w:lang w:val="en-GB"/>
        </w:rPr>
        <w:t xml:space="preserve">         YES</w:t>
      </w:r>
      <w:r w:rsidRPr="006D771C">
        <w:rPr>
          <w:rFonts w:cs="Arial"/>
          <w:lang w:val="en-GB"/>
        </w:rPr>
        <w:tab/>
        <w:t>NO</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How does your university prepare for supporting the study of VI students?</w:t>
      </w:r>
    </w:p>
    <w:p w:rsidR="00E3019B" w:rsidRDefault="00E3019B" w:rsidP="002205E2">
      <w:pPr>
        <w:pStyle w:val="ListParagraph"/>
        <w:numPr>
          <w:ilvl w:val="0"/>
          <w:numId w:val="2"/>
        </w:numPr>
        <w:spacing w:after="0" w:line="360" w:lineRule="auto"/>
        <w:rPr>
          <w:rFonts w:cs="Arial"/>
          <w:lang w:val="en-GB"/>
        </w:rPr>
      </w:pPr>
      <w:r>
        <w:rPr>
          <w:rFonts w:cs="Arial"/>
          <w:lang w:val="en-GB"/>
        </w:rPr>
        <w:t xml:space="preserve">Workshops for teachers and other staff </w:t>
      </w:r>
    </w:p>
    <w:p w:rsidR="00E3019B" w:rsidRDefault="00E3019B" w:rsidP="002205E2">
      <w:pPr>
        <w:pStyle w:val="ListParagraph"/>
        <w:numPr>
          <w:ilvl w:val="0"/>
          <w:numId w:val="2"/>
        </w:numPr>
        <w:spacing w:after="0" w:line="360" w:lineRule="auto"/>
        <w:rPr>
          <w:rFonts w:cs="Arial"/>
          <w:lang w:val="en-GB"/>
        </w:rPr>
      </w:pPr>
      <w:r>
        <w:rPr>
          <w:rFonts w:cs="Arial"/>
          <w:lang w:val="en-GB"/>
        </w:rPr>
        <w:t>other:</w:t>
      </w:r>
    </w:p>
    <w:p w:rsidR="00E3019B" w:rsidRPr="006D771C" w:rsidRDefault="00E3019B" w:rsidP="00E3019B">
      <w:pPr>
        <w:pStyle w:val="ListParagraph"/>
        <w:rPr>
          <w:rFonts w:cs="Arial"/>
          <w:lang w:val="en-GB"/>
        </w:rPr>
      </w:pP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Are there any availability of landmarks at your university and related areas to ease physical accessibility?</w:t>
      </w:r>
    </w:p>
    <w:p w:rsidR="00E3019B" w:rsidRPr="006D771C" w:rsidRDefault="00E3019B" w:rsidP="00002046">
      <w:pPr>
        <w:tabs>
          <w:tab w:val="left" w:pos="3969"/>
        </w:tabs>
        <w:ind w:left="360"/>
        <w:jc w:val="center"/>
        <w:rPr>
          <w:rFonts w:cs="Arial"/>
          <w:lang w:val="en-GB"/>
        </w:rPr>
      </w:pPr>
      <w:r w:rsidRPr="006D771C">
        <w:rPr>
          <w:rFonts w:cs="Arial"/>
          <w:lang w:val="en-GB"/>
        </w:rPr>
        <w:t xml:space="preserve">       YES</w:t>
      </w:r>
      <w:r w:rsidRPr="006D771C">
        <w:rPr>
          <w:rFonts w:cs="Arial"/>
          <w:lang w:val="en-GB"/>
        </w:rPr>
        <w:tab/>
        <w:t>NO</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If YES, what are these:</w:t>
      </w:r>
    </w:p>
    <w:p w:rsidR="00E3019B" w:rsidRPr="00D00A27" w:rsidRDefault="00E3019B" w:rsidP="00E3019B">
      <w:pPr>
        <w:ind w:left="1077" w:hanging="357"/>
        <w:rPr>
          <w:rFonts w:cs="Arial"/>
          <w:lang w:val="en-GB"/>
        </w:rPr>
      </w:pPr>
      <w:r>
        <w:rPr>
          <w:rFonts w:cs="Arial"/>
          <w:lang w:val="en-GB"/>
        </w:rPr>
        <w:t>-</w:t>
      </w:r>
      <w:r>
        <w:rPr>
          <w:rFonts w:cs="Arial"/>
          <w:lang w:val="en-GB"/>
        </w:rPr>
        <w:tab/>
      </w:r>
      <w:r w:rsidRPr="00D00A27">
        <w:rPr>
          <w:rFonts w:cs="Arial"/>
          <w:lang w:val="en-GB"/>
        </w:rPr>
        <w:t>tactile signs</w:t>
      </w:r>
    </w:p>
    <w:p w:rsidR="00E3019B" w:rsidRPr="006D771C" w:rsidRDefault="00E3019B" w:rsidP="002205E2">
      <w:pPr>
        <w:pStyle w:val="ListParagraph"/>
        <w:numPr>
          <w:ilvl w:val="0"/>
          <w:numId w:val="2"/>
        </w:numPr>
        <w:spacing w:after="0" w:line="360" w:lineRule="auto"/>
        <w:ind w:left="1077" w:hanging="357"/>
        <w:rPr>
          <w:rFonts w:cs="Arial"/>
          <w:lang w:val="en-GB"/>
        </w:rPr>
      </w:pPr>
      <w:r w:rsidRPr="006D771C">
        <w:rPr>
          <w:rFonts w:cs="Arial"/>
          <w:lang w:val="en-GB"/>
        </w:rPr>
        <w:t>audible signs</w:t>
      </w:r>
    </w:p>
    <w:p w:rsidR="00E3019B" w:rsidRPr="00D00A27" w:rsidRDefault="00E3019B" w:rsidP="00E3019B">
      <w:pPr>
        <w:ind w:left="1077" w:hanging="357"/>
        <w:rPr>
          <w:rFonts w:cs="Arial"/>
          <w:lang w:val="en-GB"/>
        </w:rPr>
      </w:pPr>
      <w:r>
        <w:rPr>
          <w:rFonts w:cs="Arial"/>
          <w:lang w:val="en-GB"/>
        </w:rPr>
        <w:t>-</w:t>
      </w:r>
      <w:r>
        <w:rPr>
          <w:rFonts w:cs="Arial"/>
          <w:lang w:val="en-GB"/>
        </w:rPr>
        <w:tab/>
      </w:r>
      <w:r w:rsidRPr="00D00A27">
        <w:rPr>
          <w:rFonts w:cs="Arial"/>
          <w:lang w:val="en-GB"/>
        </w:rPr>
        <w:t>visual signs</w:t>
      </w:r>
    </w:p>
    <w:p w:rsidR="00E3019B" w:rsidRPr="006D771C" w:rsidRDefault="00E3019B" w:rsidP="002205E2">
      <w:pPr>
        <w:pStyle w:val="ListParagraph"/>
        <w:numPr>
          <w:ilvl w:val="0"/>
          <w:numId w:val="2"/>
        </w:numPr>
        <w:spacing w:after="0" w:line="360" w:lineRule="auto"/>
        <w:ind w:left="1077" w:hanging="357"/>
        <w:rPr>
          <w:rFonts w:cs="Arial"/>
          <w:lang w:val="en-GB"/>
        </w:rPr>
      </w:pPr>
      <w:r w:rsidRPr="006D771C">
        <w:rPr>
          <w:rFonts w:cs="Arial"/>
          <w:lang w:val="en-GB"/>
        </w:rPr>
        <w:t>2 of them: ………………………………………………………….</w:t>
      </w:r>
    </w:p>
    <w:p w:rsidR="00E3019B" w:rsidRDefault="00E3019B" w:rsidP="002205E2">
      <w:pPr>
        <w:pStyle w:val="ListParagraph"/>
        <w:numPr>
          <w:ilvl w:val="0"/>
          <w:numId w:val="2"/>
        </w:numPr>
        <w:spacing w:after="0" w:line="360" w:lineRule="auto"/>
        <w:rPr>
          <w:rFonts w:cs="Arial"/>
          <w:lang w:val="en-GB"/>
        </w:rPr>
      </w:pPr>
      <w:r w:rsidRPr="006D771C">
        <w:rPr>
          <w:rFonts w:cs="Arial"/>
          <w:lang w:val="en-GB"/>
        </w:rPr>
        <w:t>all</w:t>
      </w:r>
    </w:p>
    <w:p w:rsidR="00E3019B" w:rsidRPr="006D771C" w:rsidRDefault="00E3019B" w:rsidP="00E3019B">
      <w:pPr>
        <w:pStyle w:val="ListParagraph"/>
        <w:ind w:left="1080"/>
        <w:rPr>
          <w:rFonts w:cs="Arial"/>
          <w:lang w:val="en-GB"/>
        </w:rPr>
      </w:pP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Is guide dog allowed at the university and related areas?</w:t>
      </w:r>
    </w:p>
    <w:p w:rsidR="00E3019B" w:rsidRPr="006D771C" w:rsidRDefault="00E3019B" w:rsidP="00002046">
      <w:pPr>
        <w:tabs>
          <w:tab w:val="left" w:pos="3969"/>
        </w:tabs>
        <w:ind w:left="360"/>
        <w:jc w:val="center"/>
        <w:rPr>
          <w:rFonts w:cs="Arial"/>
          <w:lang w:val="en-GB"/>
        </w:rPr>
      </w:pPr>
      <w:r w:rsidRPr="006D771C">
        <w:rPr>
          <w:rFonts w:cs="Arial"/>
          <w:lang w:val="en-GB"/>
        </w:rPr>
        <w:t xml:space="preserve">          YES</w:t>
      </w:r>
      <w:r w:rsidRPr="006D771C">
        <w:rPr>
          <w:rFonts w:cs="Arial"/>
          <w:lang w:val="en-GB"/>
        </w:rPr>
        <w:tab/>
        <w:t>NO</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Does any assistive technology available at the library for VI students?</w:t>
      </w:r>
    </w:p>
    <w:p w:rsidR="00E3019B" w:rsidRPr="006D771C" w:rsidRDefault="00E3019B" w:rsidP="00002046">
      <w:pPr>
        <w:tabs>
          <w:tab w:val="left" w:pos="3969"/>
        </w:tabs>
        <w:ind w:left="360"/>
        <w:jc w:val="center"/>
        <w:rPr>
          <w:rFonts w:cs="Arial"/>
          <w:lang w:val="en-GB"/>
        </w:rPr>
      </w:pPr>
      <w:r w:rsidRPr="006D771C">
        <w:rPr>
          <w:rFonts w:cs="Arial"/>
          <w:lang w:val="en-GB"/>
        </w:rPr>
        <w:t xml:space="preserve">          YES</w:t>
      </w:r>
      <w:r w:rsidRPr="006D771C">
        <w:rPr>
          <w:rFonts w:cs="Arial"/>
          <w:lang w:val="en-GB"/>
        </w:rPr>
        <w:tab/>
        <w:t>NO</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If YES, what are these:</w:t>
      </w:r>
    </w:p>
    <w:p w:rsidR="00E3019B" w:rsidRPr="006D771C" w:rsidRDefault="00E3019B" w:rsidP="002205E2">
      <w:pPr>
        <w:pStyle w:val="ListParagraph"/>
        <w:numPr>
          <w:ilvl w:val="0"/>
          <w:numId w:val="2"/>
        </w:numPr>
        <w:spacing w:after="0" w:line="360" w:lineRule="auto"/>
        <w:rPr>
          <w:rFonts w:cs="Arial"/>
          <w:lang w:val="en-GB"/>
        </w:rPr>
      </w:pPr>
      <w:r>
        <w:rPr>
          <w:rFonts w:cs="Arial"/>
          <w:lang w:val="en-GB"/>
        </w:rPr>
        <w:t xml:space="preserve"> </w:t>
      </w:r>
      <w:r w:rsidRPr="006D771C">
        <w:rPr>
          <w:rFonts w:cs="Arial"/>
          <w:lang w:val="en-GB"/>
        </w:rPr>
        <w:t>CCTV - desktop video magnifier</w:t>
      </w:r>
    </w:p>
    <w:p w:rsidR="00E3019B" w:rsidRPr="006D771C" w:rsidRDefault="00E3019B" w:rsidP="002205E2">
      <w:pPr>
        <w:pStyle w:val="ListParagraph"/>
        <w:numPr>
          <w:ilvl w:val="0"/>
          <w:numId w:val="2"/>
        </w:numPr>
        <w:spacing w:after="0" w:line="360" w:lineRule="auto"/>
        <w:rPr>
          <w:rFonts w:cs="Arial"/>
          <w:lang w:val="en-GB"/>
        </w:rPr>
      </w:pPr>
      <w:r>
        <w:rPr>
          <w:rFonts w:cs="Arial"/>
          <w:lang w:val="en-GB"/>
        </w:rPr>
        <w:t xml:space="preserve"> </w:t>
      </w:r>
      <w:r w:rsidRPr="006D771C">
        <w:rPr>
          <w:rFonts w:cs="Arial"/>
          <w:lang w:val="en-GB"/>
        </w:rPr>
        <w:t>screen-reader software</w:t>
      </w:r>
    </w:p>
    <w:p w:rsidR="00E3019B" w:rsidRPr="006D771C" w:rsidRDefault="00E3019B" w:rsidP="002205E2">
      <w:pPr>
        <w:pStyle w:val="ListParagraph"/>
        <w:numPr>
          <w:ilvl w:val="0"/>
          <w:numId w:val="2"/>
        </w:numPr>
        <w:spacing w:after="0" w:line="360" w:lineRule="auto"/>
        <w:rPr>
          <w:rFonts w:cs="Arial"/>
          <w:lang w:val="en-GB"/>
        </w:rPr>
      </w:pPr>
      <w:r>
        <w:rPr>
          <w:rFonts w:cs="Arial"/>
          <w:lang w:val="en-GB"/>
        </w:rPr>
        <w:t xml:space="preserve"> </w:t>
      </w:r>
      <w:r w:rsidRPr="006D771C">
        <w:rPr>
          <w:rFonts w:cs="Arial"/>
          <w:lang w:val="en-GB"/>
        </w:rPr>
        <w:t>scanner</w:t>
      </w:r>
    </w:p>
    <w:p w:rsidR="00E3019B" w:rsidRDefault="00E3019B" w:rsidP="002205E2">
      <w:pPr>
        <w:pStyle w:val="ListParagraph"/>
        <w:numPr>
          <w:ilvl w:val="0"/>
          <w:numId w:val="2"/>
        </w:numPr>
        <w:spacing w:after="0" w:line="360" w:lineRule="auto"/>
        <w:rPr>
          <w:rFonts w:cs="Arial"/>
          <w:lang w:val="en-GB"/>
        </w:rPr>
      </w:pPr>
      <w:r w:rsidRPr="006D771C">
        <w:rPr>
          <w:rFonts w:cs="Arial"/>
          <w:lang w:val="en-GB"/>
        </w:rPr>
        <w:t>other:</w:t>
      </w:r>
      <w:r>
        <w:rPr>
          <w:rFonts w:cs="Arial"/>
          <w:lang w:val="en-GB"/>
        </w:rPr>
        <w:t xml:space="preserve"> </w:t>
      </w:r>
    </w:p>
    <w:p w:rsidR="00E3019B" w:rsidRPr="006D771C" w:rsidRDefault="00E3019B" w:rsidP="00E3019B">
      <w:pPr>
        <w:pStyle w:val="ListParagraph"/>
        <w:ind w:left="1080"/>
        <w:rPr>
          <w:rFonts w:cs="Arial"/>
          <w:lang w:val="en-GB"/>
        </w:rPr>
      </w:pP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Does your university have any equipment for rent?</w:t>
      </w:r>
    </w:p>
    <w:p w:rsidR="00E3019B" w:rsidRPr="006D771C" w:rsidRDefault="00E3019B" w:rsidP="00002046">
      <w:pPr>
        <w:tabs>
          <w:tab w:val="left" w:pos="3969"/>
        </w:tabs>
        <w:ind w:left="360"/>
        <w:jc w:val="center"/>
        <w:rPr>
          <w:rFonts w:cs="Arial"/>
          <w:lang w:val="en-GB"/>
        </w:rPr>
      </w:pPr>
      <w:r w:rsidRPr="006D771C">
        <w:rPr>
          <w:rFonts w:cs="Arial"/>
          <w:lang w:val="en-GB"/>
        </w:rPr>
        <w:t xml:space="preserve">         YES</w:t>
      </w:r>
      <w:r w:rsidRPr="006D771C">
        <w:rPr>
          <w:rFonts w:cs="Arial"/>
          <w:lang w:val="en-GB"/>
        </w:rPr>
        <w:tab/>
        <w:t>NO</w:t>
      </w: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If YES, what are these:</w:t>
      </w:r>
    </w:p>
    <w:p w:rsidR="00E3019B" w:rsidRPr="006D771C" w:rsidRDefault="00E3019B" w:rsidP="002205E2">
      <w:pPr>
        <w:pStyle w:val="ListParagraph"/>
        <w:numPr>
          <w:ilvl w:val="0"/>
          <w:numId w:val="2"/>
        </w:numPr>
        <w:spacing w:after="0" w:line="360" w:lineRule="auto"/>
        <w:rPr>
          <w:rFonts w:cs="Arial"/>
          <w:lang w:val="en-GB"/>
        </w:rPr>
      </w:pPr>
      <w:r w:rsidRPr="006D771C">
        <w:rPr>
          <w:rFonts w:cs="Arial"/>
          <w:lang w:val="en-GB"/>
        </w:rPr>
        <w:t>laptop</w:t>
      </w:r>
    </w:p>
    <w:p w:rsidR="00E3019B" w:rsidRPr="006D771C" w:rsidRDefault="00E3019B" w:rsidP="002205E2">
      <w:pPr>
        <w:pStyle w:val="ListParagraph"/>
        <w:numPr>
          <w:ilvl w:val="0"/>
          <w:numId w:val="2"/>
        </w:numPr>
        <w:spacing w:after="0" w:line="360" w:lineRule="auto"/>
        <w:rPr>
          <w:rFonts w:cs="Arial"/>
          <w:lang w:val="en-GB"/>
        </w:rPr>
      </w:pPr>
      <w:r w:rsidRPr="006D771C">
        <w:rPr>
          <w:rFonts w:cs="Arial"/>
          <w:lang w:val="en-GB"/>
        </w:rPr>
        <w:t>magnifier</w:t>
      </w:r>
    </w:p>
    <w:p w:rsidR="00E3019B" w:rsidRDefault="00E3019B" w:rsidP="002205E2">
      <w:pPr>
        <w:pStyle w:val="ListParagraph"/>
        <w:numPr>
          <w:ilvl w:val="0"/>
          <w:numId w:val="2"/>
        </w:numPr>
        <w:spacing w:after="0" w:line="360" w:lineRule="auto"/>
        <w:rPr>
          <w:rFonts w:cs="Arial"/>
          <w:lang w:val="en-GB"/>
        </w:rPr>
      </w:pPr>
      <w:r w:rsidRPr="006D771C">
        <w:rPr>
          <w:rFonts w:cs="Arial"/>
          <w:lang w:val="en-GB"/>
        </w:rPr>
        <w:t>other:</w:t>
      </w:r>
      <w:r>
        <w:rPr>
          <w:rFonts w:cs="Arial"/>
          <w:lang w:val="en-GB"/>
        </w:rPr>
        <w:t xml:space="preserve"> </w:t>
      </w:r>
    </w:p>
    <w:p w:rsidR="00E3019B" w:rsidRPr="006D771C" w:rsidRDefault="00E3019B" w:rsidP="00E3019B">
      <w:pPr>
        <w:pStyle w:val="ListParagraph"/>
        <w:ind w:left="1080"/>
        <w:rPr>
          <w:rFonts w:cs="Arial"/>
          <w:lang w:val="en-GB"/>
        </w:rPr>
      </w:pPr>
    </w:p>
    <w:p w:rsidR="00E3019B" w:rsidRDefault="00E3019B" w:rsidP="002205E2">
      <w:pPr>
        <w:pStyle w:val="ListParagraph"/>
        <w:numPr>
          <w:ilvl w:val="0"/>
          <w:numId w:val="1"/>
        </w:numPr>
        <w:spacing w:after="0" w:line="360" w:lineRule="auto"/>
        <w:rPr>
          <w:rFonts w:cs="Arial"/>
          <w:lang w:val="en-GB"/>
        </w:rPr>
      </w:pPr>
      <w:r w:rsidRPr="006D771C">
        <w:rPr>
          <w:rFonts w:cs="Arial"/>
          <w:lang w:val="en-GB"/>
        </w:rPr>
        <w:t>Does your university have ESN (Erasmus Student Network) mentors to support VI students?</w:t>
      </w:r>
    </w:p>
    <w:p w:rsidR="00E3019B" w:rsidRPr="006D771C" w:rsidRDefault="00E3019B" w:rsidP="00E3019B">
      <w:pPr>
        <w:pStyle w:val="ListParagraph"/>
        <w:rPr>
          <w:rFonts w:cs="Arial"/>
          <w:lang w:val="en-GB"/>
        </w:rPr>
      </w:pPr>
    </w:p>
    <w:p w:rsidR="00E3019B" w:rsidRPr="006D771C" w:rsidRDefault="00E3019B" w:rsidP="002205E2">
      <w:pPr>
        <w:pStyle w:val="ListParagraph"/>
        <w:numPr>
          <w:ilvl w:val="0"/>
          <w:numId w:val="1"/>
        </w:numPr>
        <w:spacing w:after="0" w:line="360" w:lineRule="auto"/>
        <w:rPr>
          <w:rFonts w:cs="Arial"/>
          <w:lang w:val="en-GB"/>
        </w:rPr>
      </w:pPr>
      <w:r w:rsidRPr="006D771C">
        <w:rPr>
          <w:rFonts w:cs="Arial"/>
          <w:lang w:val="en-GB"/>
        </w:rPr>
        <w:t>Do you have any additional comments or suggestion?</w:t>
      </w:r>
    </w:p>
    <w:p w:rsidR="00E3019B" w:rsidRPr="006D771C" w:rsidRDefault="00E3019B" w:rsidP="00E3019B">
      <w:pPr>
        <w:ind w:left="720"/>
        <w:rPr>
          <w:rFonts w:cs="Arial"/>
          <w:lang w:val="en-GB"/>
        </w:rPr>
      </w:pPr>
      <w:r w:rsidRPr="006D771C">
        <w:rPr>
          <w:rFonts w:cs="Arial"/>
          <w:lang w:val="en-GB"/>
        </w:rPr>
        <w:t>……</w:t>
      </w:r>
      <w:r w:rsidR="00080770">
        <w:rPr>
          <w:rFonts w:cs="Arial"/>
          <w:lang w:val="en-GB"/>
        </w:rPr>
        <w:t>……………………………………………………………………</w:t>
      </w:r>
    </w:p>
    <w:p w:rsidR="00E3019B" w:rsidRPr="006D771C" w:rsidRDefault="00E3019B" w:rsidP="00E3019B">
      <w:pPr>
        <w:rPr>
          <w:rFonts w:cs="Arial"/>
          <w:lang w:val="en-GB"/>
        </w:rPr>
      </w:pPr>
    </w:p>
    <w:p w:rsidR="00E3019B" w:rsidRPr="006D771C" w:rsidRDefault="00E3019B" w:rsidP="00E3019B">
      <w:pPr>
        <w:rPr>
          <w:rFonts w:cs="Arial"/>
          <w:lang w:val="en-GB"/>
        </w:rPr>
      </w:pPr>
    </w:p>
    <w:p w:rsidR="00E3019B" w:rsidRPr="006D771C" w:rsidRDefault="00E3019B" w:rsidP="00E3019B">
      <w:pPr>
        <w:rPr>
          <w:rFonts w:cs="Arial"/>
          <w:lang w:val="en-GB"/>
        </w:rPr>
      </w:pPr>
    </w:p>
    <w:p w:rsidR="00E3019B" w:rsidRPr="006D771C" w:rsidRDefault="00E3019B" w:rsidP="00E3019B">
      <w:pPr>
        <w:rPr>
          <w:rFonts w:cs="Arial"/>
          <w:lang w:val="en-GB"/>
        </w:rPr>
      </w:pPr>
      <w:r w:rsidRPr="006D771C">
        <w:rPr>
          <w:rFonts w:cs="Arial"/>
          <w:lang w:val="en-GB"/>
        </w:rPr>
        <w:t xml:space="preserve">Thank you for answering the questions! </w:t>
      </w:r>
    </w:p>
    <w:p w:rsidR="00E3019B" w:rsidRDefault="00E3019B" w:rsidP="00CF272E">
      <w:pPr>
        <w:rPr>
          <w:b/>
          <w:lang w:val="en-US"/>
        </w:rPr>
      </w:pPr>
    </w:p>
    <w:p w:rsidR="00282B65" w:rsidRDefault="00282B65" w:rsidP="00D9450E">
      <w:pPr>
        <w:rPr>
          <w:rFonts w:cs="Arial"/>
          <w:lang w:val="en-GB"/>
        </w:rPr>
      </w:pPr>
    </w:p>
    <w:p w:rsidR="00282B65" w:rsidRDefault="00282B65" w:rsidP="00D9450E">
      <w:pPr>
        <w:rPr>
          <w:rFonts w:cs="Arial"/>
          <w:lang w:val="en-GB"/>
        </w:rPr>
      </w:pPr>
    </w:p>
    <w:p w:rsidR="00282B65" w:rsidRDefault="00282B65" w:rsidP="00D9450E">
      <w:pPr>
        <w:rPr>
          <w:rFonts w:cs="Arial"/>
          <w:lang w:val="en-GB"/>
        </w:rPr>
      </w:pPr>
    </w:p>
    <w:p w:rsidR="005848F3" w:rsidRPr="00E82BBF" w:rsidRDefault="00282B65" w:rsidP="00E82BBF">
      <w:pPr>
        <w:pStyle w:val="Heading1"/>
        <w:numPr>
          <w:ilvl w:val="0"/>
          <w:numId w:val="0"/>
        </w:numPr>
      </w:pPr>
      <w:bookmarkStart w:id="94" w:name="_Toc442805773"/>
      <w:r w:rsidRPr="00E82BBF">
        <w:t>Appendix 3</w:t>
      </w:r>
      <w:r w:rsidR="00E82BBF" w:rsidRPr="00E82BBF">
        <w:t xml:space="preserve"> - </w:t>
      </w:r>
      <w:r w:rsidR="005848F3" w:rsidRPr="00E82BBF">
        <w:t>Cover letter and questions for the EU officer</w:t>
      </w:r>
      <w:bookmarkEnd w:id="94"/>
    </w:p>
    <w:p w:rsidR="005848F3" w:rsidRPr="00154263" w:rsidRDefault="005848F3" w:rsidP="00E82BBF">
      <w:bookmarkStart w:id="95" w:name="_Toc442230050"/>
      <w:r w:rsidRPr="00154263">
        <w:t>Dear Sir / Madame,</w:t>
      </w:r>
      <w:bookmarkEnd w:id="95"/>
    </w:p>
    <w:p w:rsidR="005848F3" w:rsidRPr="00154263" w:rsidRDefault="005848F3" w:rsidP="00080770">
      <w:pPr>
        <w:rPr>
          <w:lang w:val="en-US"/>
        </w:rPr>
      </w:pPr>
      <w:r w:rsidRPr="00154263">
        <w:rPr>
          <w:lang w:val="en-US"/>
        </w:rPr>
        <w:t>The European Blind Union (EBU) and the International Council for Education and Re/habilitation of People with Visual Impairment (ICEVI) have decided to launch a common project on accessibility of mobility programs for students with visual impairment in Europe. This project has two phases – we are at the first phase and our purpose is to write a state-off-the-art report of the present situation in the field of accessibility of mobility programs for blind and partially sighted students of all over Europe.</w:t>
      </w:r>
    </w:p>
    <w:p w:rsidR="005848F3" w:rsidRPr="00154263" w:rsidRDefault="005848F3" w:rsidP="00080770">
      <w:pPr>
        <w:rPr>
          <w:lang w:val="en-US"/>
        </w:rPr>
      </w:pPr>
      <w:r w:rsidRPr="00154263">
        <w:rPr>
          <w:lang w:val="en-US"/>
        </w:rPr>
        <w:t>For completion of our goals we have asked the ELTE University to carry out the research. We would like to ask you to answer several questions related to the Erasmus+</w:t>
      </w:r>
      <w:r w:rsidRPr="00332BCB">
        <w:rPr>
          <w:lang w:val="en-GB"/>
        </w:rPr>
        <w:t xml:space="preserve"> programme</w:t>
      </w:r>
      <w:r w:rsidRPr="00154263">
        <w:rPr>
          <w:lang w:val="en-US"/>
        </w:rPr>
        <w:t xml:space="preserve"> and the involvement of students with visual impairment.</w:t>
      </w:r>
    </w:p>
    <w:p w:rsidR="005848F3" w:rsidRPr="00154263" w:rsidRDefault="005848F3" w:rsidP="00080770">
      <w:pPr>
        <w:rPr>
          <w:lang w:val="en-US"/>
        </w:rPr>
      </w:pPr>
      <w:r w:rsidRPr="00154263">
        <w:rPr>
          <w:lang w:val="en-US"/>
        </w:rPr>
        <w:t>Along with the ELTE researcher a working group was set up consisting of – Krisztina Kovács (representative of the International Council for Education and Re/habilitation of People with Visual Impairment), Tímea Hóková (representative of the European Blind Union) and Elena Mendelová (representative of the Support Centre for Students with Special Needs at the Comenius University in Bratislava). I have received your cont</w:t>
      </w:r>
      <w:r w:rsidR="00332BCB">
        <w:rPr>
          <w:lang w:val="en-US"/>
        </w:rPr>
        <w:t>act through this working group.</w:t>
      </w:r>
    </w:p>
    <w:p w:rsidR="005848F3" w:rsidRPr="00154263" w:rsidRDefault="005848F3" w:rsidP="00080770">
      <w:pPr>
        <w:rPr>
          <w:lang w:val="en-US"/>
        </w:rPr>
      </w:pPr>
      <w:r w:rsidRPr="00154263">
        <w:rPr>
          <w:lang w:val="en-US"/>
        </w:rPr>
        <w:t xml:space="preserve">I would like to kindly ask you to answer the following questions via e-mail </w:t>
      </w:r>
      <w:r w:rsidR="00332BCB">
        <w:rPr>
          <w:lang w:val="en-US"/>
        </w:rPr>
        <w:t>if possible by the end of 2015.</w:t>
      </w:r>
    </w:p>
    <w:p w:rsidR="005848F3" w:rsidRPr="00154263" w:rsidRDefault="005848F3" w:rsidP="00080770">
      <w:pPr>
        <w:rPr>
          <w:lang w:val="en-US"/>
        </w:rPr>
      </w:pPr>
      <w:r w:rsidRPr="00154263">
        <w:rPr>
          <w:lang w:val="en-US"/>
        </w:rPr>
        <w:t xml:space="preserve">Do you have any relevant statistics on students with </w:t>
      </w:r>
      <w:r>
        <w:rPr>
          <w:lang w:val="en-US"/>
        </w:rPr>
        <w:t xml:space="preserve">visual impairment </w:t>
      </w:r>
      <w:r w:rsidRPr="00154263">
        <w:rPr>
          <w:lang w:val="en-US"/>
        </w:rPr>
        <w:t>who participated in Erasmus or Erasmus+</w:t>
      </w:r>
      <w:r w:rsidRPr="00332BCB">
        <w:rPr>
          <w:lang w:val="en-GB"/>
        </w:rPr>
        <w:t xml:space="preserve"> programme</w:t>
      </w:r>
      <w:r w:rsidRPr="00154263">
        <w:rPr>
          <w:lang w:val="en-US"/>
        </w:rPr>
        <w:t xml:space="preserve"> in the last 10 years from all EU countries?</w:t>
      </w:r>
    </w:p>
    <w:p w:rsidR="005848F3" w:rsidRPr="00154263" w:rsidRDefault="005848F3" w:rsidP="00080770">
      <w:pPr>
        <w:rPr>
          <w:lang w:val="en-US"/>
        </w:rPr>
      </w:pPr>
      <w:r w:rsidRPr="00154263">
        <w:rPr>
          <w:lang w:val="en-US"/>
        </w:rPr>
        <w:t>If not, do you have any other data on the participation of students with disabilities in general in the past 10 years?</w:t>
      </w:r>
    </w:p>
    <w:p w:rsidR="005848F3" w:rsidRPr="00154263" w:rsidRDefault="005848F3" w:rsidP="00080770">
      <w:pPr>
        <w:rPr>
          <w:lang w:val="en-US"/>
        </w:rPr>
      </w:pPr>
      <w:r w:rsidRPr="00154263">
        <w:rPr>
          <w:lang w:val="en-US"/>
        </w:rPr>
        <w:t>Or could you please provide me with a link containing these statistic data?</w:t>
      </w:r>
    </w:p>
    <w:p w:rsidR="005848F3" w:rsidRPr="00154263" w:rsidRDefault="005848F3" w:rsidP="00080770">
      <w:pPr>
        <w:rPr>
          <w:lang w:val="en-US"/>
        </w:rPr>
      </w:pPr>
      <w:r w:rsidRPr="00154263">
        <w:rPr>
          <w:lang w:val="en-US"/>
        </w:rPr>
        <w:t>Does the EU have any policy to promote the inclusion of students with visual impairment (or with disabilities in general) in mobility programs?</w:t>
      </w:r>
    </w:p>
    <w:p w:rsidR="005848F3" w:rsidRPr="00154263" w:rsidRDefault="005848F3" w:rsidP="00080770">
      <w:pPr>
        <w:rPr>
          <w:lang w:val="en-US"/>
        </w:rPr>
      </w:pPr>
      <w:r w:rsidRPr="00154263">
        <w:rPr>
          <w:lang w:val="en-US"/>
        </w:rPr>
        <w:t>If yes please give me the link where I can study it.</w:t>
      </w:r>
    </w:p>
    <w:p w:rsidR="005848F3" w:rsidRPr="00154263" w:rsidRDefault="005848F3" w:rsidP="00080770">
      <w:pPr>
        <w:rPr>
          <w:lang w:val="en-US"/>
        </w:rPr>
      </w:pPr>
      <w:r w:rsidRPr="00154263">
        <w:rPr>
          <w:lang w:val="en-US"/>
        </w:rPr>
        <w:t>Do you have an action plan to promote the participation of students with disabilities into the mobility programs for the next period?</w:t>
      </w:r>
    </w:p>
    <w:p w:rsidR="005848F3" w:rsidRPr="00154263" w:rsidRDefault="005848F3" w:rsidP="00080770">
      <w:pPr>
        <w:rPr>
          <w:lang w:val="en-US"/>
        </w:rPr>
      </w:pPr>
      <w:r w:rsidRPr="00154263">
        <w:rPr>
          <w:lang w:val="en-US"/>
        </w:rPr>
        <w:t>If yes, please give me the link or shortly describe this action plan.</w:t>
      </w:r>
    </w:p>
    <w:p w:rsidR="00282B65" w:rsidRDefault="005848F3" w:rsidP="005848F3">
      <w:pPr>
        <w:rPr>
          <w:lang w:val="en-US"/>
        </w:rPr>
      </w:pPr>
      <w:r w:rsidRPr="00154263">
        <w:rPr>
          <w:lang w:val="en-US"/>
        </w:rPr>
        <w:t xml:space="preserve">When planning for the new Erasmus+ </w:t>
      </w:r>
      <w:r w:rsidRPr="00080770">
        <w:rPr>
          <w:lang w:val="en-GB"/>
        </w:rPr>
        <w:t>program</w:t>
      </w:r>
      <w:r w:rsidR="00080770" w:rsidRPr="00080770">
        <w:rPr>
          <w:lang w:val="en-GB"/>
        </w:rPr>
        <w:t>m</w:t>
      </w:r>
      <w:r w:rsidR="00332BCB">
        <w:rPr>
          <w:lang w:val="en-GB"/>
        </w:rPr>
        <w:t>e</w:t>
      </w:r>
      <w:r w:rsidRPr="00154263">
        <w:rPr>
          <w:lang w:val="en-US"/>
        </w:rPr>
        <w:t xml:space="preserve"> did you collaborate with any European organizations of persons with disabilities (E.G. European Disability Forum, European Blind Union, European Agency on Special </w:t>
      </w:r>
      <w:r>
        <w:rPr>
          <w:lang w:val="en-US"/>
        </w:rPr>
        <w:t>Needs and I</w:t>
      </w:r>
      <w:r w:rsidRPr="00154263">
        <w:rPr>
          <w:lang w:val="en-US"/>
        </w:rPr>
        <w:t xml:space="preserve">nclusive </w:t>
      </w:r>
      <w:r>
        <w:rPr>
          <w:lang w:val="en-US"/>
        </w:rPr>
        <w:t>E</w:t>
      </w:r>
      <w:r w:rsidRPr="00154263">
        <w:rPr>
          <w:lang w:val="en-US"/>
        </w:rPr>
        <w:t>ducation etc.)? Can you please shortly describe in which way?</w:t>
      </w: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5848F3">
      <w:pPr>
        <w:rPr>
          <w:lang w:val="en-US"/>
        </w:rPr>
      </w:pPr>
    </w:p>
    <w:p w:rsidR="00EC07FA" w:rsidRDefault="00EC07FA" w:rsidP="00EC07FA"/>
    <w:p w:rsidR="00EC07FA" w:rsidRPr="0094000D" w:rsidRDefault="00EC07FA" w:rsidP="00EC07FA">
      <w:pPr>
        <w:pStyle w:val="ListParagraph"/>
        <w:ind w:left="1560"/>
        <w:rPr>
          <w:rFonts w:cs="Arial"/>
          <w:i/>
          <w:szCs w:val="28"/>
          <w:lang w:val="en-US"/>
        </w:rPr>
      </w:pPr>
      <w:r w:rsidRPr="0094000D">
        <w:rPr>
          <w:rFonts w:cs="Arial"/>
          <w:i/>
          <w:noProof/>
          <w:szCs w:val="28"/>
          <w:lang w:val="en-US" w:eastAsia="fr-FR"/>
        </w:rPr>
        <w:t>This publication was co-funded by the “Rights, Equality and Citizenship Programme” Programme of the European Union.</w:t>
      </w:r>
    </w:p>
    <w:p w:rsidR="00EC07FA" w:rsidRPr="0094000D" w:rsidRDefault="00EC07FA" w:rsidP="00EC07FA">
      <w:pPr>
        <w:pStyle w:val="ListParagraph"/>
        <w:ind w:left="1560"/>
        <w:rPr>
          <w:rFonts w:cs="Arial"/>
          <w:i/>
          <w:szCs w:val="28"/>
          <w:lang w:val="en-US"/>
        </w:rPr>
      </w:pPr>
      <w:r w:rsidRPr="0094000D">
        <w:rPr>
          <w:rFonts w:cs="Arial"/>
          <w:i/>
          <w:noProof/>
          <w:szCs w:val="28"/>
          <w:lang w:val="en-US"/>
        </w:rPr>
        <w:drawing>
          <wp:anchor distT="0" distB="0" distL="114300" distR="114300" simplePos="0" relativeHeight="251668480" behindDoc="1" locked="0" layoutInCell="1" allowOverlap="1">
            <wp:simplePos x="0" y="0"/>
            <wp:positionH relativeFrom="column">
              <wp:posOffset>-285101</wp:posOffset>
            </wp:positionH>
            <wp:positionV relativeFrom="paragraph">
              <wp:posOffset>1815</wp:posOffset>
            </wp:positionV>
            <wp:extent cx="895350" cy="600075"/>
            <wp:effectExtent l="0" t="0" r="0" b="9525"/>
            <wp:wrapTight wrapText="bothSides">
              <wp:wrapPolygon edited="0">
                <wp:start x="0" y="0"/>
                <wp:lineTo x="0" y="21257"/>
                <wp:lineTo x="21140" y="21257"/>
                <wp:lineTo x="21140" y="0"/>
                <wp:lineTo x="0" y="0"/>
              </wp:wrapPolygon>
            </wp:wrapTight>
            <wp:docPr id="7" name="Image 1" descr="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lag of the European Union."/>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600075"/>
                    </a:xfrm>
                    <a:prstGeom prst="rect">
                      <a:avLst/>
                    </a:prstGeom>
                    <a:noFill/>
                    <a:ln>
                      <a:noFill/>
                    </a:ln>
                  </pic:spPr>
                </pic:pic>
              </a:graphicData>
            </a:graphic>
          </wp:anchor>
        </w:drawing>
      </w:r>
      <w:r w:rsidRPr="0094000D">
        <w:rPr>
          <w:rFonts w:cs="Arial"/>
          <w:i/>
          <w:noProof/>
          <w:szCs w:val="28"/>
          <w:lang w:val="en-US" w:eastAsia="fr-FR"/>
        </w:rPr>
        <w:t>This publication was co-funded by the “Rights, Equality and Citizenship Programme” Programme of the European Union.</w:t>
      </w:r>
    </w:p>
    <w:p w:rsidR="00EC07FA" w:rsidRPr="0094000D" w:rsidRDefault="00EC07FA" w:rsidP="00EC07FA">
      <w:pPr>
        <w:pStyle w:val="ListParagraph"/>
        <w:ind w:left="1560"/>
        <w:rPr>
          <w:rFonts w:cs="Arial"/>
          <w:i/>
          <w:szCs w:val="28"/>
          <w:lang w:val="en-GB"/>
        </w:rPr>
      </w:pPr>
    </w:p>
    <w:p w:rsidR="00EC07FA" w:rsidRPr="00487A86" w:rsidRDefault="00EC07FA" w:rsidP="00231F99">
      <w:pPr>
        <w:pStyle w:val="ListParagraph"/>
        <w:ind w:left="1560"/>
        <w:rPr>
          <w:rFonts w:cs="Arial"/>
          <w:lang w:val="en-GB"/>
        </w:rPr>
      </w:pPr>
      <w:r w:rsidRPr="0094000D">
        <w:rPr>
          <w:rFonts w:cs="Arial"/>
          <w:i/>
          <w:szCs w:val="28"/>
          <w:lang w:val="en-GB"/>
        </w:rPr>
        <w:t>The information it contains does not necessarily reflect the position or opinion of the European Commission.</w:t>
      </w:r>
    </w:p>
    <w:sectPr w:rsidR="00EC07FA" w:rsidRPr="00487A86" w:rsidSect="003910F9">
      <w:headerReference w:type="default" r:id="rId58"/>
      <w:headerReference w:type="first" r:id="rId59"/>
      <w:footerReference w:type="first" r:id="rId60"/>
      <w:pgSz w:w="11906" w:h="16838"/>
      <w:pgMar w:top="1417" w:right="1417" w:bottom="1417"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43A" w:rsidRDefault="00B4443A" w:rsidP="00E57A8C">
      <w:pPr>
        <w:spacing w:after="0" w:line="240" w:lineRule="auto"/>
      </w:pPr>
      <w:r>
        <w:separator/>
      </w:r>
    </w:p>
  </w:endnote>
  <w:endnote w:type="continuationSeparator" w:id="0">
    <w:p w:rsidR="00B4443A" w:rsidRDefault="00B4443A" w:rsidP="00E57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24686"/>
      <w:docPartObj>
        <w:docPartGallery w:val="Page Numbers (Bottom of Page)"/>
        <w:docPartUnique/>
      </w:docPartObj>
    </w:sdtPr>
    <w:sdtContent>
      <w:p w:rsidR="007C5E1E" w:rsidRDefault="004671EF">
        <w:pPr>
          <w:pStyle w:val="Footer"/>
          <w:jc w:val="right"/>
        </w:pPr>
        <w:r>
          <w:fldChar w:fldCharType="begin"/>
        </w:r>
        <w:r w:rsidR="007C5E1E">
          <w:instrText>PAGE   \* MERGEFORMAT</w:instrText>
        </w:r>
        <w:r>
          <w:fldChar w:fldCharType="separate"/>
        </w:r>
        <w:r w:rsidR="002E0F3D" w:rsidRPr="002E0F3D">
          <w:rPr>
            <w:noProof/>
            <w:lang w:val="fr-FR"/>
          </w:rPr>
          <w:t>22</w:t>
        </w:r>
        <w:r>
          <w:fldChar w:fldCharType="end"/>
        </w:r>
      </w:p>
    </w:sdtContent>
  </w:sdt>
  <w:p w:rsidR="007C5E1E" w:rsidRDefault="007C5E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1E" w:rsidRDefault="007C5E1E">
    <w:pPr>
      <w:pStyle w:val="Footer"/>
      <w:jc w:val="right"/>
    </w:pPr>
  </w:p>
  <w:p w:rsidR="007C5E1E" w:rsidRDefault="007C5E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1E" w:rsidRDefault="007C5E1E">
    <w:pPr>
      <w:pStyle w:val="Footer"/>
      <w:jc w:val="right"/>
    </w:pPr>
  </w:p>
  <w:p w:rsidR="007C5E1E" w:rsidRDefault="007C5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43A" w:rsidRDefault="00B4443A" w:rsidP="00E57A8C">
      <w:pPr>
        <w:spacing w:after="0" w:line="240" w:lineRule="auto"/>
      </w:pPr>
      <w:r>
        <w:separator/>
      </w:r>
    </w:p>
  </w:footnote>
  <w:footnote w:type="continuationSeparator" w:id="0">
    <w:p w:rsidR="00B4443A" w:rsidRDefault="00B4443A" w:rsidP="00E57A8C">
      <w:pPr>
        <w:spacing w:after="0" w:line="240" w:lineRule="auto"/>
      </w:pPr>
      <w:r>
        <w:continuationSeparator/>
      </w:r>
    </w:p>
  </w:footnote>
  <w:footnote w:id="1">
    <w:p w:rsidR="007C5E1E" w:rsidRPr="00B17512" w:rsidRDefault="007C5E1E">
      <w:pPr>
        <w:pStyle w:val="FootnoteText"/>
        <w:rPr>
          <w:rFonts w:cs="Arial"/>
          <w:sz w:val="24"/>
          <w:szCs w:val="24"/>
        </w:rPr>
      </w:pPr>
      <w:r w:rsidRPr="00B17512">
        <w:rPr>
          <w:rStyle w:val="FootnoteReference"/>
          <w:rFonts w:cs="Arial"/>
          <w:sz w:val="24"/>
          <w:szCs w:val="24"/>
        </w:rPr>
        <w:footnoteRef/>
      </w:r>
      <w:r w:rsidRPr="00B17512">
        <w:rPr>
          <w:rFonts w:cs="Arial"/>
          <w:sz w:val="24"/>
          <w:szCs w:val="24"/>
        </w:rPr>
        <w:t xml:space="preserve"> </w:t>
      </w:r>
      <w:hyperlink r:id="rId1" w:history="1">
        <w:r w:rsidRPr="00B17512">
          <w:rPr>
            <w:rStyle w:val="Hyperlink"/>
            <w:rFonts w:cs="Arial"/>
            <w:sz w:val="24"/>
            <w:szCs w:val="24"/>
          </w:rPr>
          <w:t>http://ec.europa.eu/education/library/statistics/ay-12-13/facts-figures_en.pdf</w:t>
        </w:r>
      </w:hyperlink>
    </w:p>
  </w:footnote>
  <w:footnote w:id="2">
    <w:p w:rsidR="007C5E1E" w:rsidRPr="00B17512" w:rsidRDefault="007C5E1E">
      <w:pPr>
        <w:pStyle w:val="FootnoteText"/>
        <w:rPr>
          <w:rFonts w:cs="Arial"/>
          <w:sz w:val="24"/>
          <w:szCs w:val="24"/>
        </w:rPr>
      </w:pPr>
      <w:r w:rsidRPr="00B17512">
        <w:rPr>
          <w:rStyle w:val="FootnoteReference"/>
          <w:rFonts w:cs="Arial"/>
          <w:sz w:val="24"/>
          <w:szCs w:val="24"/>
        </w:rPr>
        <w:footnoteRef/>
      </w:r>
      <w:r w:rsidRPr="00B17512">
        <w:rPr>
          <w:rFonts w:cs="Arial"/>
          <w:sz w:val="24"/>
          <w:szCs w:val="24"/>
        </w:rPr>
        <w:t xml:space="preserve"> </w:t>
      </w:r>
      <w:hyperlink r:id="rId2" w:history="1">
        <w:r w:rsidRPr="00B17512">
          <w:rPr>
            <w:rStyle w:val="Hyperlink"/>
            <w:rFonts w:cs="Arial"/>
            <w:sz w:val="24"/>
            <w:szCs w:val="24"/>
          </w:rPr>
          <w:t>http://eacea.ec.europa.eu/funding/2014/documents/annotated_guidelines_en.pdf</w:t>
        </w:r>
      </w:hyperlink>
    </w:p>
  </w:footnote>
  <w:footnote w:id="3">
    <w:p w:rsidR="007C5E1E" w:rsidRPr="00B17512" w:rsidRDefault="007C5E1E">
      <w:pPr>
        <w:pStyle w:val="FootnoteText"/>
        <w:rPr>
          <w:rFonts w:cs="Arial"/>
          <w:sz w:val="24"/>
          <w:szCs w:val="24"/>
        </w:rPr>
      </w:pPr>
      <w:r w:rsidRPr="00B17512">
        <w:rPr>
          <w:rStyle w:val="FootnoteReference"/>
          <w:rFonts w:cs="Arial"/>
          <w:sz w:val="24"/>
          <w:szCs w:val="24"/>
        </w:rPr>
        <w:footnoteRef/>
      </w:r>
      <w:r w:rsidRPr="00B17512">
        <w:rPr>
          <w:rFonts w:cs="Arial"/>
          <w:sz w:val="24"/>
          <w:szCs w:val="24"/>
        </w:rPr>
        <w:t xml:space="preserve"> </w:t>
      </w:r>
      <w:hyperlink r:id="rId3" w:history="1">
        <w:r w:rsidRPr="00B17512">
          <w:rPr>
            <w:rStyle w:val="Hyperlink"/>
            <w:rFonts w:cs="Arial"/>
            <w:sz w:val="24"/>
            <w:szCs w:val="24"/>
          </w:rPr>
          <w:t>http://ec.europa.eu/education/opportunities/higher-education/doc/iia_en.pdf</w:t>
        </w:r>
      </w:hyperlink>
    </w:p>
  </w:footnote>
  <w:footnote w:id="4">
    <w:p w:rsidR="007C5E1E" w:rsidRPr="00717D4A" w:rsidRDefault="007C5E1E">
      <w:pPr>
        <w:pStyle w:val="FootnoteText"/>
        <w:rPr>
          <w:sz w:val="24"/>
          <w:szCs w:val="24"/>
        </w:rPr>
      </w:pPr>
      <w:r w:rsidRPr="00717D4A">
        <w:rPr>
          <w:rStyle w:val="FootnoteReference"/>
          <w:sz w:val="24"/>
          <w:szCs w:val="24"/>
        </w:rPr>
        <w:footnoteRef/>
      </w:r>
      <w:r w:rsidRPr="00717D4A">
        <w:rPr>
          <w:sz w:val="24"/>
          <w:szCs w:val="24"/>
        </w:rPr>
        <w:t xml:space="preserve"> </w:t>
      </w:r>
      <w:hyperlink r:id="rId4" w:history="1">
        <w:r w:rsidRPr="00D8542D">
          <w:rPr>
            <w:rStyle w:val="Hyperlink"/>
            <w:rFonts w:cs="Arial"/>
            <w:sz w:val="24"/>
            <w:szCs w:val="24"/>
          </w:rPr>
          <w:t>www.adlabproject.eu</w:t>
        </w:r>
      </w:hyperlink>
    </w:p>
  </w:footnote>
  <w:footnote w:id="5">
    <w:p w:rsidR="007C5E1E" w:rsidRPr="00717D4A" w:rsidRDefault="007C5E1E">
      <w:pPr>
        <w:pStyle w:val="FootnoteText"/>
        <w:rPr>
          <w:sz w:val="24"/>
          <w:szCs w:val="24"/>
        </w:rPr>
      </w:pPr>
      <w:r w:rsidRPr="00717D4A">
        <w:rPr>
          <w:rStyle w:val="FootnoteReference"/>
          <w:sz w:val="24"/>
          <w:szCs w:val="24"/>
        </w:rPr>
        <w:footnoteRef/>
      </w:r>
      <w:r w:rsidRPr="00717D4A">
        <w:rPr>
          <w:sz w:val="24"/>
          <w:szCs w:val="24"/>
        </w:rPr>
        <w:t xml:space="preserve"> </w:t>
      </w:r>
      <w:hyperlink r:id="rId5" w:history="1">
        <w:r w:rsidRPr="00717D4A">
          <w:rPr>
            <w:rStyle w:val="Hyperlink"/>
            <w:rFonts w:cs="Arial"/>
            <w:sz w:val="24"/>
            <w:szCs w:val="24"/>
          </w:rPr>
          <w:t>www.esn.org/sites/default/files/ea_handout.pdf</w:t>
        </w:r>
      </w:hyperlink>
    </w:p>
  </w:footnote>
  <w:footnote w:id="6">
    <w:p w:rsidR="007C5E1E" w:rsidRPr="003D589D" w:rsidRDefault="007C5E1E">
      <w:pPr>
        <w:pStyle w:val="FootnoteText"/>
      </w:pPr>
      <w:r w:rsidRPr="00717D4A">
        <w:rPr>
          <w:rStyle w:val="FootnoteReference"/>
          <w:sz w:val="24"/>
          <w:szCs w:val="24"/>
        </w:rPr>
        <w:footnoteRef/>
      </w:r>
      <w:r w:rsidRPr="00717D4A">
        <w:rPr>
          <w:sz w:val="24"/>
          <w:szCs w:val="24"/>
        </w:rPr>
        <w:t xml:space="preserve"> </w:t>
      </w:r>
      <w:hyperlink r:id="rId6" w:history="1">
        <w:r w:rsidRPr="00D8542D">
          <w:rPr>
            <w:rStyle w:val="Hyperlink"/>
            <w:rFonts w:cs="Arial"/>
            <w:sz w:val="24"/>
            <w:szCs w:val="24"/>
          </w:rPr>
          <w:t>www.eadhe.eu</w:t>
        </w:r>
      </w:hyperlink>
    </w:p>
  </w:footnote>
  <w:footnote w:id="7">
    <w:p w:rsidR="007C5E1E" w:rsidRPr="00717D4A" w:rsidRDefault="007C5E1E">
      <w:pPr>
        <w:pStyle w:val="FootnoteText"/>
        <w:rPr>
          <w:sz w:val="24"/>
          <w:szCs w:val="24"/>
        </w:rPr>
      </w:pPr>
      <w:r w:rsidRPr="00717D4A">
        <w:rPr>
          <w:rStyle w:val="FootnoteReference"/>
          <w:sz w:val="24"/>
          <w:szCs w:val="24"/>
        </w:rPr>
        <w:footnoteRef/>
      </w:r>
      <w:r w:rsidRPr="00717D4A">
        <w:rPr>
          <w:sz w:val="24"/>
          <w:szCs w:val="24"/>
        </w:rPr>
        <w:t xml:space="preserve"> </w:t>
      </w:r>
      <w:hyperlink r:id="rId7" w:history="1">
        <w:r w:rsidRPr="00E710D4">
          <w:rPr>
            <w:rStyle w:val="Hyperlink"/>
            <w:rFonts w:cs="Arial"/>
            <w:sz w:val="24"/>
            <w:szCs w:val="24"/>
          </w:rPr>
          <w:t>http://exchangeability.eu/news/mapability-training-and-conference-2014</w:t>
        </w:r>
      </w:hyperlink>
      <w:r>
        <w:rPr>
          <w:rFonts w:cs="Arial"/>
          <w:sz w:val="24"/>
          <w:szCs w:val="24"/>
        </w:rPr>
        <w:t xml:space="preserve"> </w:t>
      </w:r>
    </w:p>
  </w:footnote>
  <w:footnote w:id="8">
    <w:p w:rsidR="007C5E1E" w:rsidRPr="00717D4A" w:rsidRDefault="007C5E1E">
      <w:pPr>
        <w:pStyle w:val="FootnoteText"/>
        <w:rPr>
          <w:sz w:val="24"/>
          <w:szCs w:val="24"/>
        </w:rPr>
      </w:pPr>
      <w:r w:rsidRPr="00717D4A">
        <w:rPr>
          <w:rStyle w:val="FootnoteReference"/>
          <w:sz w:val="24"/>
          <w:szCs w:val="24"/>
        </w:rPr>
        <w:footnoteRef/>
      </w:r>
      <w:r w:rsidRPr="00717D4A">
        <w:rPr>
          <w:sz w:val="24"/>
          <w:szCs w:val="24"/>
        </w:rPr>
        <w:t xml:space="preserve"> </w:t>
      </w:r>
      <w:hyperlink r:id="rId8" w:history="1">
        <w:r w:rsidRPr="00717D4A">
          <w:rPr>
            <w:rStyle w:val="Hyperlink"/>
            <w:rFonts w:eastAsia="Times New Roman" w:cs="Arial"/>
            <w:sz w:val="24"/>
            <w:szCs w:val="24"/>
            <w:lang w:eastAsia="hu-HU"/>
          </w:rPr>
          <w:t>http://ec.europa.eu/education/library/statistics/ay-12-13/annex-3_en.pdf</w:t>
        </w:r>
      </w:hyperlink>
      <w:r w:rsidRPr="00717D4A">
        <w:rPr>
          <w:rFonts w:eastAsia="Times New Roman" w:cs="Arial"/>
          <w:sz w:val="24"/>
          <w:szCs w:val="24"/>
          <w:lang w:eastAsia="hu-HU"/>
        </w:rPr>
        <w:t xml:space="preserve"> </w:t>
      </w:r>
    </w:p>
  </w:footnote>
  <w:footnote w:id="9">
    <w:p w:rsidR="007C5E1E" w:rsidRPr="00B17512" w:rsidRDefault="007C5E1E" w:rsidP="00825F71">
      <w:pPr>
        <w:pStyle w:val="FootnoteText"/>
        <w:rPr>
          <w:rFonts w:cs="Arial"/>
          <w:sz w:val="24"/>
          <w:szCs w:val="24"/>
          <w:lang w:val="en-GB"/>
        </w:rPr>
      </w:pPr>
      <w:r w:rsidRPr="00B17512">
        <w:rPr>
          <w:rStyle w:val="FootnoteReference"/>
          <w:rFonts w:cs="Arial"/>
          <w:sz w:val="24"/>
          <w:szCs w:val="24"/>
          <w:lang w:val="en-GB"/>
        </w:rPr>
        <w:footnoteRef/>
      </w:r>
      <w:r w:rsidRPr="00B17512">
        <w:rPr>
          <w:rFonts w:cs="Arial"/>
          <w:sz w:val="24"/>
          <w:szCs w:val="24"/>
          <w:lang w:val="en-GB"/>
        </w:rPr>
        <w:t xml:space="preserve"> All citations are original from Erasmus or Erasmus+ students with VI. The sentences are written without any changes.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1E" w:rsidRDefault="007C5E1E">
    <w:pPr>
      <w:pStyle w:val="Header"/>
      <w:rPr>
        <w:sz w:val="24"/>
        <w:szCs w:val="24"/>
        <w:lang w:val="en-GB"/>
      </w:rPr>
    </w:pPr>
    <w:r w:rsidRPr="00856631">
      <w:rPr>
        <w:sz w:val="24"/>
        <w:szCs w:val="24"/>
        <w:lang w:val="en-GB"/>
      </w:rPr>
      <w:t xml:space="preserve">State of the Art Report on Accessibility of Exchange Programs </w:t>
    </w:r>
  </w:p>
  <w:p w:rsidR="007C5E1E" w:rsidRDefault="007C5E1E" w:rsidP="000C57F4">
    <w:pPr>
      <w:pStyle w:val="Header"/>
      <w:pBdr>
        <w:bottom w:val="single" w:sz="4" w:space="1" w:color="auto"/>
      </w:pBdr>
      <w:rPr>
        <w:sz w:val="24"/>
        <w:szCs w:val="24"/>
        <w:lang w:val="en-GB"/>
      </w:rPr>
    </w:pPr>
    <w:r w:rsidRPr="00856631">
      <w:rPr>
        <w:sz w:val="24"/>
        <w:szCs w:val="24"/>
        <w:lang w:val="en-GB"/>
      </w:rPr>
      <w:t>for Students with Visual Impairment</w:t>
    </w:r>
  </w:p>
  <w:p w:rsidR="007C5E1E" w:rsidRPr="00856631" w:rsidRDefault="007C5E1E">
    <w:pPr>
      <w:pStyle w:val="Header"/>
      <w:rPr>
        <w:sz w:val="24"/>
        <w:szCs w:val="24"/>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1E" w:rsidRDefault="007C5E1E">
    <w:pPr>
      <w:pStyle w:val="Header"/>
      <w:rPr>
        <w:sz w:val="24"/>
        <w:szCs w:val="24"/>
        <w:lang w:val="en-GB"/>
      </w:rPr>
    </w:pPr>
    <w:r w:rsidRPr="00856631">
      <w:rPr>
        <w:sz w:val="24"/>
        <w:szCs w:val="24"/>
        <w:lang w:val="en-GB"/>
      </w:rPr>
      <w:t xml:space="preserve">State of the Art Report on Accessibility of Exchange Programs </w:t>
    </w:r>
  </w:p>
  <w:p w:rsidR="007C5E1E" w:rsidRDefault="007C5E1E" w:rsidP="000C57F4">
    <w:pPr>
      <w:pStyle w:val="Header"/>
      <w:pBdr>
        <w:bottom w:val="single" w:sz="4" w:space="1" w:color="auto"/>
      </w:pBdr>
      <w:rPr>
        <w:sz w:val="24"/>
        <w:szCs w:val="24"/>
        <w:lang w:val="en-GB"/>
      </w:rPr>
    </w:pPr>
    <w:r w:rsidRPr="00856631">
      <w:rPr>
        <w:sz w:val="24"/>
        <w:szCs w:val="24"/>
        <w:lang w:val="en-GB"/>
      </w:rPr>
      <w:t>for Students with Visual Impairment</w:t>
    </w:r>
  </w:p>
  <w:p w:rsidR="007C5E1E" w:rsidRPr="00856631" w:rsidRDefault="007C5E1E">
    <w:pPr>
      <w:pStyle w:val="Header"/>
      <w:rPr>
        <w:sz w:val="24"/>
        <w:szCs w:val="24"/>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1E" w:rsidRDefault="007C5E1E" w:rsidP="00630763">
    <w:pPr>
      <w:pStyle w:val="Header"/>
      <w:rPr>
        <w:sz w:val="24"/>
        <w:szCs w:val="24"/>
        <w:lang w:val="en-GB"/>
      </w:rPr>
    </w:pPr>
    <w:r w:rsidRPr="00856631">
      <w:rPr>
        <w:sz w:val="24"/>
        <w:szCs w:val="24"/>
        <w:lang w:val="en-GB"/>
      </w:rPr>
      <w:t xml:space="preserve">State of the Art Report on Accessibility of Exchange Programs </w:t>
    </w:r>
  </w:p>
  <w:p w:rsidR="007C5E1E" w:rsidRDefault="007C5E1E" w:rsidP="00630763">
    <w:pPr>
      <w:pStyle w:val="Header"/>
      <w:pBdr>
        <w:bottom w:val="single" w:sz="4" w:space="1" w:color="auto"/>
      </w:pBdr>
      <w:rPr>
        <w:sz w:val="24"/>
        <w:szCs w:val="24"/>
        <w:lang w:val="en-GB"/>
      </w:rPr>
    </w:pPr>
    <w:r w:rsidRPr="00856631">
      <w:rPr>
        <w:sz w:val="24"/>
        <w:szCs w:val="24"/>
        <w:lang w:val="en-GB"/>
      </w:rPr>
      <w:t>for Students with Visual Impairment</w:t>
    </w:r>
  </w:p>
  <w:p w:rsidR="007C5E1E" w:rsidRDefault="007C5E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8D3"/>
    <w:multiLevelType w:val="hybridMultilevel"/>
    <w:tmpl w:val="269C752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nsid w:val="10AF2EA5"/>
    <w:multiLevelType w:val="multilevel"/>
    <w:tmpl w:val="F6001FAA"/>
    <w:numStyleLink w:val="ListBullets"/>
  </w:abstractNum>
  <w:abstractNum w:abstractNumId="2">
    <w:nsid w:val="1C3E226C"/>
    <w:multiLevelType w:val="hybridMultilevel"/>
    <w:tmpl w:val="A6B032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14D383A"/>
    <w:multiLevelType w:val="multilevel"/>
    <w:tmpl w:val="D98C6D0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012F88"/>
    <w:multiLevelType w:val="hybridMultilevel"/>
    <w:tmpl w:val="43AEC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0CB0D40"/>
    <w:multiLevelType w:val="hybridMultilevel"/>
    <w:tmpl w:val="437A071A"/>
    <w:lvl w:ilvl="0" w:tplc="92506FD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46D668F"/>
    <w:multiLevelType w:val="hybridMultilevel"/>
    <w:tmpl w:val="8D428F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B8D5AC7"/>
    <w:multiLevelType w:val="multilevel"/>
    <w:tmpl w:val="F6001FAA"/>
    <w:styleLink w:val="ListBullets"/>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color w:val="auto"/>
      </w:rPr>
    </w:lvl>
    <w:lvl w:ilvl="3">
      <w:start w:val="1"/>
      <w:numFmt w:val="bullet"/>
      <w:lvlText w:val=""/>
      <w:lvlJc w:val="left"/>
      <w:pPr>
        <w:ind w:left="1428" w:hanging="357"/>
      </w:pPr>
      <w:rPr>
        <w:rFonts w:ascii="Wingdings" w:hAnsi="Wingdings" w:hint="default"/>
      </w:rPr>
    </w:lvl>
    <w:lvl w:ilvl="4">
      <w:start w:val="1"/>
      <w:numFmt w:val="bullet"/>
      <w:lvlText w:val=""/>
      <w:lvlJc w:val="left"/>
      <w:pPr>
        <w:ind w:left="1785" w:hanging="357"/>
      </w:pPr>
      <w:rPr>
        <w:rFonts w:ascii="Symbol" w:hAnsi="Symbol" w:hint="default"/>
        <w:color w:val="auto"/>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8">
    <w:nsid w:val="40C87790"/>
    <w:multiLevelType w:val="hybridMultilevel"/>
    <w:tmpl w:val="2878C88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51BE3D8C"/>
    <w:multiLevelType w:val="hybridMultilevel"/>
    <w:tmpl w:val="20AA8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3ED747D"/>
    <w:multiLevelType w:val="hybridMultilevel"/>
    <w:tmpl w:val="54EA0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47306A4"/>
    <w:multiLevelType w:val="hybridMultilevel"/>
    <w:tmpl w:val="C95A29E4"/>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nsid w:val="58BE356F"/>
    <w:multiLevelType w:val="hybridMultilevel"/>
    <w:tmpl w:val="41BC4A0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nsid w:val="5CC668B0"/>
    <w:multiLevelType w:val="hybridMultilevel"/>
    <w:tmpl w:val="AE58D444"/>
    <w:lvl w:ilvl="0" w:tplc="1C703B5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F8B2687"/>
    <w:multiLevelType w:val="hybridMultilevel"/>
    <w:tmpl w:val="8188C17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65390E8E"/>
    <w:multiLevelType w:val="hybridMultilevel"/>
    <w:tmpl w:val="80826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A0F105A"/>
    <w:multiLevelType w:val="hybridMultilevel"/>
    <w:tmpl w:val="F0F0A9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FDA4C59"/>
    <w:multiLevelType w:val="hybridMultilevel"/>
    <w:tmpl w:val="285A9376"/>
    <w:lvl w:ilvl="0" w:tplc="8564DFEE">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nsid w:val="76864B57"/>
    <w:multiLevelType w:val="hybridMultilevel"/>
    <w:tmpl w:val="D8AA6F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5"/>
  </w:num>
  <w:num w:numId="4">
    <w:abstractNumId w:val="12"/>
  </w:num>
  <w:num w:numId="5">
    <w:abstractNumId w:val="13"/>
  </w:num>
  <w:num w:numId="6">
    <w:abstractNumId w:val="6"/>
  </w:num>
  <w:num w:numId="7">
    <w:abstractNumId w:val="7"/>
  </w:num>
  <w:num w:numId="8">
    <w:abstractNumId w:val="1"/>
  </w:num>
  <w:num w:numId="9">
    <w:abstractNumId w:val="2"/>
  </w:num>
  <w:num w:numId="10">
    <w:abstractNumId w:val="15"/>
  </w:num>
  <w:num w:numId="11">
    <w:abstractNumId w:val="0"/>
  </w:num>
  <w:num w:numId="12">
    <w:abstractNumId w:val="14"/>
  </w:num>
  <w:num w:numId="13">
    <w:abstractNumId w:val="4"/>
  </w:num>
  <w:num w:numId="14">
    <w:abstractNumId w:val="16"/>
  </w:num>
  <w:num w:numId="15">
    <w:abstractNumId w:val="9"/>
  </w:num>
  <w:num w:numId="16">
    <w:abstractNumId w:val="8"/>
  </w:num>
  <w:num w:numId="17">
    <w:abstractNumId w:val="10"/>
  </w:num>
  <w:num w:numId="18">
    <w:abstractNumId w:val="11"/>
  </w:num>
  <w:num w:numId="19">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95A51"/>
    <w:rsid w:val="00002046"/>
    <w:rsid w:val="00003EDC"/>
    <w:rsid w:val="00004892"/>
    <w:rsid w:val="00006B95"/>
    <w:rsid w:val="00015AF6"/>
    <w:rsid w:val="00017EF0"/>
    <w:rsid w:val="0002790B"/>
    <w:rsid w:val="00034CB9"/>
    <w:rsid w:val="00045C5F"/>
    <w:rsid w:val="00053633"/>
    <w:rsid w:val="00056106"/>
    <w:rsid w:val="0006325F"/>
    <w:rsid w:val="00067932"/>
    <w:rsid w:val="000741DD"/>
    <w:rsid w:val="00077565"/>
    <w:rsid w:val="00080770"/>
    <w:rsid w:val="0008503D"/>
    <w:rsid w:val="00094436"/>
    <w:rsid w:val="000B300C"/>
    <w:rsid w:val="000C3545"/>
    <w:rsid w:val="000C3F97"/>
    <w:rsid w:val="000C57F4"/>
    <w:rsid w:val="000D0721"/>
    <w:rsid w:val="000D1DC6"/>
    <w:rsid w:val="000D2AB6"/>
    <w:rsid w:val="000D3109"/>
    <w:rsid w:val="000D4F71"/>
    <w:rsid w:val="000E6DCE"/>
    <w:rsid w:val="000E723B"/>
    <w:rsid w:val="000E73AE"/>
    <w:rsid w:val="000F560A"/>
    <w:rsid w:val="00101364"/>
    <w:rsid w:val="00101C45"/>
    <w:rsid w:val="00110A3F"/>
    <w:rsid w:val="00111D42"/>
    <w:rsid w:val="00117297"/>
    <w:rsid w:val="00127BD4"/>
    <w:rsid w:val="001312F3"/>
    <w:rsid w:val="00143CB2"/>
    <w:rsid w:val="00166261"/>
    <w:rsid w:val="00172E5D"/>
    <w:rsid w:val="00173E21"/>
    <w:rsid w:val="00196962"/>
    <w:rsid w:val="001A2028"/>
    <w:rsid w:val="001B71F7"/>
    <w:rsid w:val="001C1466"/>
    <w:rsid w:val="001E47BC"/>
    <w:rsid w:val="001E7B65"/>
    <w:rsid w:val="001F34E7"/>
    <w:rsid w:val="001F51E7"/>
    <w:rsid w:val="0020358A"/>
    <w:rsid w:val="00204C4D"/>
    <w:rsid w:val="002057FD"/>
    <w:rsid w:val="00215E82"/>
    <w:rsid w:val="00217705"/>
    <w:rsid w:val="002204AC"/>
    <w:rsid w:val="002205E2"/>
    <w:rsid w:val="00231F99"/>
    <w:rsid w:val="00233458"/>
    <w:rsid w:val="0023405B"/>
    <w:rsid w:val="002418B8"/>
    <w:rsid w:val="00244CA9"/>
    <w:rsid w:val="00247B6D"/>
    <w:rsid w:val="00252D86"/>
    <w:rsid w:val="002562AB"/>
    <w:rsid w:val="002751E4"/>
    <w:rsid w:val="00282B65"/>
    <w:rsid w:val="00294DD7"/>
    <w:rsid w:val="002A0D77"/>
    <w:rsid w:val="002A13E6"/>
    <w:rsid w:val="002A2052"/>
    <w:rsid w:val="002A2053"/>
    <w:rsid w:val="002A4889"/>
    <w:rsid w:val="002C1262"/>
    <w:rsid w:val="002C2AA2"/>
    <w:rsid w:val="002C31B8"/>
    <w:rsid w:val="002C6A82"/>
    <w:rsid w:val="002D567C"/>
    <w:rsid w:val="002D6206"/>
    <w:rsid w:val="002D7435"/>
    <w:rsid w:val="002E0718"/>
    <w:rsid w:val="002E0F3D"/>
    <w:rsid w:val="002E5454"/>
    <w:rsid w:val="002E5837"/>
    <w:rsid w:val="002E6258"/>
    <w:rsid w:val="002E704D"/>
    <w:rsid w:val="002F5592"/>
    <w:rsid w:val="002F709F"/>
    <w:rsid w:val="002F7804"/>
    <w:rsid w:val="00315AD8"/>
    <w:rsid w:val="00320D13"/>
    <w:rsid w:val="00321502"/>
    <w:rsid w:val="00325FC7"/>
    <w:rsid w:val="00332BCB"/>
    <w:rsid w:val="0034176A"/>
    <w:rsid w:val="00343269"/>
    <w:rsid w:val="0035144C"/>
    <w:rsid w:val="003521D9"/>
    <w:rsid w:val="00357679"/>
    <w:rsid w:val="00371ACD"/>
    <w:rsid w:val="00371CC3"/>
    <w:rsid w:val="003910F9"/>
    <w:rsid w:val="003951AE"/>
    <w:rsid w:val="0039533D"/>
    <w:rsid w:val="00395522"/>
    <w:rsid w:val="00395A51"/>
    <w:rsid w:val="00395B6B"/>
    <w:rsid w:val="003A3C94"/>
    <w:rsid w:val="003B4376"/>
    <w:rsid w:val="003D0DBF"/>
    <w:rsid w:val="003D589D"/>
    <w:rsid w:val="003D722E"/>
    <w:rsid w:val="003E1F18"/>
    <w:rsid w:val="003E5FB5"/>
    <w:rsid w:val="003E70E2"/>
    <w:rsid w:val="003F0A19"/>
    <w:rsid w:val="003F5644"/>
    <w:rsid w:val="00403670"/>
    <w:rsid w:val="0042053B"/>
    <w:rsid w:val="00422C7F"/>
    <w:rsid w:val="00424619"/>
    <w:rsid w:val="00424850"/>
    <w:rsid w:val="004314DD"/>
    <w:rsid w:val="004419DE"/>
    <w:rsid w:val="004463F1"/>
    <w:rsid w:val="004671EF"/>
    <w:rsid w:val="00470B37"/>
    <w:rsid w:val="0047165E"/>
    <w:rsid w:val="004724C1"/>
    <w:rsid w:val="004806E5"/>
    <w:rsid w:val="00484FBC"/>
    <w:rsid w:val="004872A5"/>
    <w:rsid w:val="00487A86"/>
    <w:rsid w:val="00487F21"/>
    <w:rsid w:val="0049131A"/>
    <w:rsid w:val="00495344"/>
    <w:rsid w:val="004A10CB"/>
    <w:rsid w:val="004A2E69"/>
    <w:rsid w:val="004A766F"/>
    <w:rsid w:val="004B4ED6"/>
    <w:rsid w:val="004C41EC"/>
    <w:rsid w:val="004D79BC"/>
    <w:rsid w:val="004E0B1C"/>
    <w:rsid w:val="004F4E8D"/>
    <w:rsid w:val="004F551D"/>
    <w:rsid w:val="004F6012"/>
    <w:rsid w:val="00500429"/>
    <w:rsid w:val="00504666"/>
    <w:rsid w:val="0050615C"/>
    <w:rsid w:val="005155F7"/>
    <w:rsid w:val="00531BC4"/>
    <w:rsid w:val="0055230A"/>
    <w:rsid w:val="00553878"/>
    <w:rsid w:val="00560ADC"/>
    <w:rsid w:val="005702A7"/>
    <w:rsid w:val="00570FD9"/>
    <w:rsid w:val="005760BA"/>
    <w:rsid w:val="005848F3"/>
    <w:rsid w:val="005A47BE"/>
    <w:rsid w:val="005B34E4"/>
    <w:rsid w:val="005B39B3"/>
    <w:rsid w:val="005B6484"/>
    <w:rsid w:val="005C1300"/>
    <w:rsid w:val="005C15B8"/>
    <w:rsid w:val="005C3636"/>
    <w:rsid w:val="005D2891"/>
    <w:rsid w:val="005D561D"/>
    <w:rsid w:val="005E362D"/>
    <w:rsid w:val="005E47DD"/>
    <w:rsid w:val="005E7A2C"/>
    <w:rsid w:val="005F5B78"/>
    <w:rsid w:val="00601C60"/>
    <w:rsid w:val="006116E6"/>
    <w:rsid w:val="006214D2"/>
    <w:rsid w:val="00622819"/>
    <w:rsid w:val="00625A45"/>
    <w:rsid w:val="00630763"/>
    <w:rsid w:val="00636905"/>
    <w:rsid w:val="006444B2"/>
    <w:rsid w:val="0065373D"/>
    <w:rsid w:val="006564EA"/>
    <w:rsid w:val="00657230"/>
    <w:rsid w:val="0066100D"/>
    <w:rsid w:val="006629E9"/>
    <w:rsid w:val="006634DA"/>
    <w:rsid w:val="0066554C"/>
    <w:rsid w:val="00667447"/>
    <w:rsid w:val="0066793E"/>
    <w:rsid w:val="0069382C"/>
    <w:rsid w:val="006941F7"/>
    <w:rsid w:val="00695821"/>
    <w:rsid w:val="00697819"/>
    <w:rsid w:val="006A04C6"/>
    <w:rsid w:val="006A34B7"/>
    <w:rsid w:val="006A51D1"/>
    <w:rsid w:val="006C14A3"/>
    <w:rsid w:val="006D72D8"/>
    <w:rsid w:val="0070577F"/>
    <w:rsid w:val="0071093A"/>
    <w:rsid w:val="00711C8A"/>
    <w:rsid w:val="00715BD8"/>
    <w:rsid w:val="00717D4A"/>
    <w:rsid w:val="00726751"/>
    <w:rsid w:val="00726838"/>
    <w:rsid w:val="0073140C"/>
    <w:rsid w:val="007335DF"/>
    <w:rsid w:val="00736157"/>
    <w:rsid w:val="00736704"/>
    <w:rsid w:val="007415CA"/>
    <w:rsid w:val="007419B1"/>
    <w:rsid w:val="007434B1"/>
    <w:rsid w:val="007520CE"/>
    <w:rsid w:val="00753A5B"/>
    <w:rsid w:val="00760FCB"/>
    <w:rsid w:val="007653A5"/>
    <w:rsid w:val="00772CEB"/>
    <w:rsid w:val="007852BA"/>
    <w:rsid w:val="007931A1"/>
    <w:rsid w:val="007A68A3"/>
    <w:rsid w:val="007A6E95"/>
    <w:rsid w:val="007A70D6"/>
    <w:rsid w:val="007A7445"/>
    <w:rsid w:val="007C0CAC"/>
    <w:rsid w:val="007C2B49"/>
    <w:rsid w:val="007C4756"/>
    <w:rsid w:val="007C5E1E"/>
    <w:rsid w:val="007D31E1"/>
    <w:rsid w:val="007D4225"/>
    <w:rsid w:val="007D5427"/>
    <w:rsid w:val="007E4A1B"/>
    <w:rsid w:val="007E5E3E"/>
    <w:rsid w:val="007F304D"/>
    <w:rsid w:val="00800B1C"/>
    <w:rsid w:val="00800EC0"/>
    <w:rsid w:val="00804178"/>
    <w:rsid w:val="0080473A"/>
    <w:rsid w:val="00806E4B"/>
    <w:rsid w:val="008112A0"/>
    <w:rsid w:val="00813A09"/>
    <w:rsid w:val="008140D3"/>
    <w:rsid w:val="008241AC"/>
    <w:rsid w:val="00825F71"/>
    <w:rsid w:val="008310B5"/>
    <w:rsid w:val="00832534"/>
    <w:rsid w:val="00835833"/>
    <w:rsid w:val="00835C93"/>
    <w:rsid w:val="00840C79"/>
    <w:rsid w:val="00840CC1"/>
    <w:rsid w:val="00854CC0"/>
    <w:rsid w:val="00856631"/>
    <w:rsid w:val="00865490"/>
    <w:rsid w:val="00872361"/>
    <w:rsid w:val="00884E3C"/>
    <w:rsid w:val="008A51C3"/>
    <w:rsid w:val="008B2658"/>
    <w:rsid w:val="008B447C"/>
    <w:rsid w:val="008C719A"/>
    <w:rsid w:val="008D3F1F"/>
    <w:rsid w:val="008D4BF6"/>
    <w:rsid w:val="008D55BF"/>
    <w:rsid w:val="008F2BEC"/>
    <w:rsid w:val="00900B5D"/>
    <w:rsid w:val="00907AE1"/>
    <w:rsid w:val="0091234F"/>
    <w:rsid w:val="00913D64"/>
    <w:rsid w:val="00934A29"/>
    <w:rsid w:val="00935EC4"/>
    <w:rsid w:val="0094000D"/>
    <w:rsid w:val="00957767"/>
    <w:rsid w:val="00957F5F"/>
    <w:rsid w:val="0096029D"/>
    <w:rsid w:val="0098092B"/>
    <w:rsid w:val="00982631"/>
    <w:rsid w:val="00986293"/>
    <w:rsid w:val="0098782C"/>
    <w:rsid w:val="009950CE"/>
    <w:rsid w:val="009C042F"/>
    <w:rsid w:val="009D3C4B"/>
    <w:rsid w:val="009E2E0B"/>
    <w:rsid w:val="009E457E"/>
    <w:rsid w:val="009E4ADB"/>
    <w:rsid w:val="009F673A"/>
    <w:rsid w:val="00A105BA"/>
    <w:rsid w:val="00A10DA5"/>
    <w:rsid w:val="00A21A43"/>
    <w:rsid w:val="00A25E00"/>
    <w:rsid w:val="00A27F1C"/>
    <w:rsid w:val="00A35DEC"/>
    <w:rsid w:val="00A4640B"/>
    <w:rsid w:val="00A53035"/>
    <w:rsid w:val="00A6746E"/>
    <w:rsid w:val="00A701B3"/>
    <w:rsid w:val="00A70908"/>
    <w:rsid w:val="00A85230"/>
    <w:rsid w:val="00A854BE"/>
    <w:rsid w:val="00AA4D87"/>
    <w:rsid w:val="00AB24E0"/>
    <w:rsid w:val="00AB36EE"/>
    <w:rsid w:val="00AC7014"/>
    <w:rsid w:val="00AD00F2"/>
    <w:rsid w:val="00AF08EB"/>
    <w:rsid w:val="00AF761A"/>
    <w:rsid w:val="00AF7B1F"/>
    <w:rsid w:val="00B034E0"/>
    <w:rsid w:val="00B13234"/>
    <w:rsid w:val="00B17512"/>
    <w:rsid w:val="00B2136C"/>
    <w:rsid w:val="00B21D71"/>
    <w:rsid w:val="00B252E1"/>
    <w:rsid w:val="00B27B7F"/>
    <w:rsid w:val="00B32052"/>
    <w:rsid w:val="00B33F98"/>
    <w:rsid w:val="00B43023"/>
    <w:rsid w:val="00B4442A"/>
    <w:rsid w:val="00B4443A"/>
    <w:rsid w:val="00B5177F"/>
    <w:rsid w:val="00B52470"/>
    <w:rsid w:val="00B55DEB"/>
    <w:rsid w:val="00B61F55"/>
    <w:rsid w:val="00B676F2"/>
    <w:rsid w:val="00B7447A"/>
    <w:rsid w:val="00B75CD5"/>
    <w:rsid w:val="00B76E7E"/>
    <w:rsid w:val="00B820A1"/>
    <w:rsid w:val="00B94552"/>
    <w:rsid w:val="00BA72FB"/>
    <w:rsid w:val="00BA7C0B"/>
    <w:rsid w:val="00BB1963"/>
    <w:rsid w:val="00BB4847"/>
    <w:rsid w:val="00BB7852"/>
    <w:rsid w:val="00BC13B2"/>
    <w:rsid w:val="00BE4B8E"/>
    <w:rsid w:val="00BF789B"/>
    <w:rsid w:val="00C01101"/>
    <w:rsid w:val="00C11150"/>
    <w:rsid w:val="00C14500"/>
    <w:rsid w:val="00C21384"/>
    <w:rsid w:val="00C23F01"/>
    <w:rsid w:val="00C27B35"/>
    <w:rsid w:val="00C5338F"/>
    <w:rsid w:val="00C5771A"/>
    <w:rsid w:val="00C62986"/>
    <w:rsid w:val="00C63273"/>
    <w:rsid w:val="00C654D7"/>
    <w:rsid w:val="00C876AA"/>
    <w:rsid w:val="00C92A0B"/>
    <w:rsid w:val="00C96E82"/>
    <w:rsid w:val="00CA09D5"/>
    <w:rsid w:val="00CA1022"/>
    <w:rsid w:val="00CA48BF"/>
    <w:rsid w:val="00CC53BC"/>
    <w:rsid w:val="00CD1509"/>
    <w:rsid w:val="00CD2496"/>
    <w:rsid w:val="00CE05C1"/>
    <w:rsid w:val="00CE3A72"/>
    <w:rsid w:val="00CE4FF4"/>
    <w:rsid w:val="00CF272E"/>
    <w:rsid w:val="00CF6E1C"/>
    <w:rsid w:val="00CF7C4E"/>
    <w:rsid w:val="00D02296"/>
    <w:rsid w:val="00D0280F"/>
    <w:rsid w:val="00D10BB8"/>
    <w:rsid w:val="00D12942"/>
    <w:rsid w:val="00D16E91"/>
    <w:rsid w:val="00D217C8"/>
    <w:rsid w:val="00D223E5"/>
    <w:rsid w:val="00D350F8"/>
    <w:rsid w:val="00D4550F"/>
    <w:rsid w:val="00D5219E"/>
    <w:rsid w:val="00D61FAC"/>
    <w:rsid w:val="00D63993"/>
    <w:rsid w:val="00D7049B"/>
    <w:rsid w:val="00D730F6"/>
    <w:rsid w:val="00D84F08"/>
    <w:rsid w:val="00D8542D"/>
    <w:rsid w:val="00D85769"/>
    <w:rsid w:val="00D86AD9"/>
    <w:rsid w:val="00D92201"/>
    <w:rsid w:val="00D9450E"/>
    <w:rsid w:val="00DA26E9"/>
    <w:rsid w:val="00DE72F8"/>
    <w:rsid w:val="00E03855"/>
    <w:rsid w:val="00E06954"/>
    <w:rsid w:val="00E0703D"/>
    <w:rsid w:val="00E114AF"/>
    <w:rsid w:val="00E21DD2"/>
    <w:rsid w:val="00E3019B"/>
    <w:rsid w:val="00E34B63"/>
    <w:rsid w:val="00E43124"/>
    <w:rsid w:val="00E5138E"/>
    <w:rsid w:val="00E51694"/>
    <w:rsid w:val="00E571E6"/>
    <w:rsid w:val="00E57A8C"/>
    <w:rsid w:val="00E6581A"/>
    <w:rsid w:val="00E81D18"/>
    <w:rsid w:val="00E82BBF"/>
    <w:rsid w:val="00E85983"/>
    <w:rsid w:val="00EA2DD6"/>
    <w:rsid w:val="00EA3765"/>
    <w:rsid w:val="00EC05B8"/>
    <w:rsid w:val="00EC07FA"/>
    <w:rsid w:val="00EC2ACA"/>
    <w:rsid w:val="00EC47B4"/>
    <w:rsid w:val="00EC5573"/>
    <w:rsid w:val="00ED2631"/>
    <w:rsid w:val="00EE7A80"/>
    <w:rsid w:val="00EF03DE"/>
    <w:rsid w:val="00EF1110"/>
    <w:rsid w:val="00EF2E4B"/>
    <w:rsid w:val="00EF53AB"/>
    <w:rsid w:val="00F10C8E"/>
    <w:rsid w:val="00F15F27"/>
    <w:rsid w:val="00F21E74"/>
    <w:rsid w:val="00F3579C"/>
    <w:rsid w:val="00F362BF"/>
    <w:rsid w:val="00F52848"/>
    <w:rsid w:val="00F6395C"/>
    <w:rsid w:val="00F81C9F"/>
    <w:rsid w:val="00F90AE9"/>
    <w:rsid w:val="00F940AF"/>
    <w:rsid w:val="00FA216B"/>
    <w:rsid w:val="00FA3A25"/>
    <w:rsid w:val="00FA5DB2"/>
    <w:rsid w:val="00FB4BF2"/>
    <w:rsid w:val="00FC1472"/>
    <w:rsid w:val="00FC36F8"/>
    <w:rsid w:val="00FC5BCF"/>
    <w:rsid w:val="00FC6A32"/>
    <w:rsid w:val="00FD3E17"/>
    <w:rsid w:val="00FD77AA"/>
    <w:rsid w:val="00FE0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 w:qFormat="1"/>
    <w:lsdException w:name="List Bullet 2" w:uiPriority="3" w:qFormat="1"/>
    <w:lsdException w:name="List Bullet 3" w:uiPriority="3" w:qFormat="1"/>
    <w:lsdException w:name="List Bullet 4" w:uiPriority="3" w:qFormat="1"/>
    <w:lsdException w:name="List Bullet 5" w:uiPriority="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CA"/>
    <w:pPr>
      <w:jc w:val="both"/>
    </w:pPr>
    <w:rPr>
      <w:rFonts w:ascii="Arial" w:hAnsi="Arial"/>
      <w:sz w:val="28"/>
    </w:rPr>
  </w:style>
  <w:style w:type="paragraph" w:styleId="Heading1">
    <w:name w:val="heading 1"/>
    <w:basedOn w:val="Normal"/>
    <w:next w:val="Normal"/>
    <w:link w:val="Heading1Char"/>
    <w:uiPriority w:val="2"/>
    <w:qFormat/>
    <w:rsid w:val="004B4ED6"/>
    <w:pPr>
      <w:keepNext/>
      <w:numPr>
        <w:numId w:val="19"/>
      </w:numPr>
      <w:spacing w:before="240" w:after="360" w:line="240" w:lineRule="auto"/>
      <w:ind w:left="357" w:hanging="357"/>
      <w:outlineLvl w:val="0"/>
    </w:pPr>
    <w:rPr>
      <w:rFonts w:eastAsia="Times New Roman" w:cs="Arial"/>
      <w:b/>
      <w:bCs/>
      <w:caps/>
      <w:kern w:val="32"/>
      <w:sz w:val="32"/>
      <w:szCs w:val="28"/>
      <w:u w:val="single"/>
      <w:lang w:val="en-GB" w:eastAsia="sk-SK"/>
    </w:rPr>
  </w:style>
  <w:style w:type="paragraph" w:styleId="Heading2">
    <w:name w:val="heading 2"/>
    <w:basedOn w:val="Heading1"/>
    <w:next w:val="Normal"/>
    <w:link w:val="Heading2Char"/>
    <w:uiPriority w:val="2"/>
    <w:qFormat/>
    <w:rsid w:val="004B4ED6"/>
    <w:pPr>
      <w:numPr>
        <w:ilvl w:val="1"/>
      </w:numPr>
      <w:tabs>
        <w:tab w:val="left" w:pos="1134"/>
      </w:tabs>
      <w:spacing w:before="120" w:after="240"/>
      <w:outlineLvl w:val="1"/>
    </w:pPr>
    <w:rPr>
      <w:caps w:val="0"/>
      <w:sz w:val="30"/>
      <w:szCs w:val="30"/>
      <w:u w:val="none"/>
    </w:rPr>
  </w:style>
  <w:style w:type="paragraph" w:styleId="Heading3">
    <w:name w:val="heading 3"/>
    <w:basedOn w:val="Heading2"/>
    <w:next w:val="Normal"/>
    <w:link w:val="Heading3Char"/>
    <w:uiPriority w:val="2"/>
    <w:qFormat/>
    <w:rsid w:val="004B4ED6"/>
    <w:pPr>
      <w:numPr>
        <w:ilvl w:val="2"/>
      </w:numPr>
      <w:tabs>
        <w:tab w:val="clear" w:pos="1134"/>
        <w:tab w:val="left" w:pos="1560"/>
      </w:tabs>
      <w:spacing w:before="60" w:after="120"/>
      <w:ind w:left="1559" w:hanging="839"/>
      <w:outlineLvl w:val="2"/>
    </w:pPr>
  </w:style>
  <w:style w:type="paragraph" w:styleId="Heading4">
    <w:name w:val="heading 4"/>
    <w:basedOn w:val="Normal"/>
    <w:next w:val="Normal"/>
    <w:link w:val="Heading4Char"/>
    <w:uiPriority w:val="2"/>
    <w:qFormat/>
    <w:rsid w:val="00FC36F8"/>
    <w:pPr>
      <w:keepNext/>
      <w:spacing w:after="120" w:line="240" w:lineRule="auto"/>
      <w:outlineLvl w:val="3"/>
    </w:pPr>
    <w:rPr>
      <w:rFonts w:eastAsia="Times New Roman" w:cs="Arial"/>
      <w:b/>
      <w:bCs/>
      <w:sz w:val="26"/>
      <w:szCs w:val="26"/>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F97"/>
    <w:rPr>
      <w:color w:val="0563C1" w:themeColor="hyperlink"/>
      <w:u w:val="single"/>
    </w:rPr>
  </w:style>
  <w:style w:type="paragraph" w:styleId="ListParagraph">
    <w:name w:val="List Paragraph"/>
    <w:basedOn w:val="Normal"/>
    <w:uiPriority w:val="34"/>
    <w:qFormat/>
    <w:rsid w:val="000C3F97"/>
    <w:pPr>
      <w:ind w:left="720"/>
      <w:contextualSpacing/>
    </w:pPr>
  </w:style>
  <w:style w:type="character" w:styleId="FollowedHyperlink">
    <w:name w:val="FollowedHyperlink"/>
    <w:basedOn w:val="DefaultParagraphFont"/>
    <w:uiPriority w:val="99"/>
    <w:semiHidden/>
    <w:unhideWhenUsed/>
    <w:rsid w:val="00FD77AA"/>
    <w:rPr>
      <w:color w:val="954F72" w:themeColor="followedHyperlink"/>
      <w:u w:val="single"/>
    </w:rPr>
  </w:style>
  <w:style w:type="paragraph" w:customStyle="1" w:styleId="off-screen">
    <w:name w:val="off-screen"/>
    <w:basedOn w:val="Normal"/>
    <w:rsid w:val="00EF03D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t">
    <w:name w:val="st"/>
    <w:basedOn w:val="DefaultParagraphFont"/>
    <w:rsid w:val="00B94552"/>
  </w:style>
  <w:style w:type="paragraph" w:styleId="Header">
    <w:name w:val="header"/>
    <w:basedOn w:val="Normal"/>
    <w:link w:val="HeaderChar"/>
    <w:uiPriority w:val="99"/>
    <w:unhideWhenUsed/>
    <w:rsid w:val="00E57A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A8C"/>
  </w:style>
  <w:style w:type="paragraph" w:styleId="Footer">
    <w:name w:val="footer"/>
    <w:basedOn w:val="Normal"/>
    <w:link w:val="FooterChar"/>
    <w:uiPriority w:val="99"/>
    <w:unhideWhenUsed/>
    <w:rsid w:val="00E57A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A8C"/>
  </w:style>
  <w:style w:type="paragraph" w:styleId="FootnoteText">
    <w:name w:val="footnote text"/>
    <w:basedOn w:val="Normal"/>
    <w:link w:val="FootnoteTextChar"/>
    <w:uiPriority w:val="99"/>
    <w:semiHidden/>
    <w:unhideWhenUsed/>
    <w:rsid w:val="00FA3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A25"/>
    <w:rPr>
      <w:sz w:val="20"/>
      <w:szCs w:val="20"/>
    </w:rPr>
  </w:style>
  <w:style w:type="character" w:styleId="FootnoteReference">
    <w:name w:val="footnote reference"/>
    <w:basedOn w:val="DefaultParagraphFont"/>
    <w:uiPriority w:val="99"/>
    <w:semiHidden/>
    <w:unhideWhenUsed/>
    <w:rsid w:val="00FA3A25"/>
    <w:rPr>
      <w:vertAlign w:val="superscript"/>
    </w:rPr>
  </w:style>
  <w:style w:type="character" w:customStyle="1" w:styleId="s">
    <w:name w:val="s"/>
    <w:basedOn w:val="DefaultParagraphFont"/>
    <w:uiPriority w:val="99"/>
    <w:rsid w:val="006A04C6"/>
  </w:style>
  <w:style w:type="paragraph" w:styleId="BalloonText">
    <w:name w:val="Balloon Text"/>
    <w:basedOn w:val="Normal"/>
    <w:link w:val="BalloonTextChar"/>
    <w:uiPriority w:val="99"/>
    <w:semiHidden/>
    <w:unhideWhenUsed/>
    <w:rsid w:val="00913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D64"/>
    <w:rPr>
      <w:rFonts w:ascii="Tahoma" w:hAnsi="Tahoma" w:cs="Tahoma"/>
      <w:sz w:val="16"/>
      <w:szCs w:val="16"/>
    </w:rPr>
  </w:style>
  <w:style w:type="paragraph" w:customStyle="1" w:styleId="Default">
    <w:name w:val="Default"/>
    <w:rsid w:val="0096029D"/>
    <w:pPr>
      <w:autoSpaceDE w:val="0"/>
      <w:autoSpaceDN w:val="0"/>
      <w:adjustRightInd w:val="0"/>
      <w:spacing w:after="0" w:line="240" w:lineRule="auto"/>
    </w:pPr>
    <w:rPr>
      <w:rFonts w:ascii="Arial" w:hAnsi="Arial" w:cs="Arial"/>
      <w:color w:val="000000"/>
      <w:sz w:val="24"/>
      <w:szCs w:val="24"/>
      <w:lang w:val="fr-FR"/>
    </w:rPr>
  </w:style>
  <w:style w:type="character" w:customStyle="1" w:styleId="Heading1Char">
    <w:name w:val="Heading 1 Char"/>
    <w:basedOn w:val="DefaultParagraphFont"/>
    <w:link w:val="Heading1"/>
    <w:uiPriority w:val="2"/>
    <w:rsid w:val="004B4ED6"/>
    <w:rPr>
      <w:rFonts w:ascii="Arial" w:eastAsia="Times New Roman" w:hAnsi="Arial" w:cs="Arial"/>
      <w:b/>
      <w:bCs/>
      <w:caps/>
      <w:kern w:val="32"/>
      <w:sz w:val="32"/>
      <w:szCs w:val="28"/>
      <w:u w:val="single"/>
      <w:lang w:val="en-GB" w:eastAsia="sk-SK"/>
    </w:rPr>
  </w:style>
  <w:style w:type="character" w:customStyle="1" w:styleId="Heading2Char">
    <w:name w:val="Heading 2 Char"/>
    <w:basedOn w:val="DefaultParagraphFont"/>
    <w:link w:val="Heading2"/>
    <w:uiPriority w:val="2"/>
    <w:rsid w:val="004B4ED6"/>
    <w:rPr>
      <w:rFonts w:ascii="Arial" w:eastAsia="Times New Roman" w:hAnsi="Arial" w:cs="Arial"/>
      <w:b/>
      <w:bCs/>
      <w:kern w:val="32"/>
      <w:sz w:val="30"/>
      <w:szCs w:val="30"/>
      <w:lang w:val="en-GB" w:eastAsia="sk-SK"/>
    </w:rPr>
  </w:style>
  <w:style w:type="character" w:customStyle="1" w:styleId="Heading3Char">
    <w:name w:val="Heading 3 Char"/>
    <w:basedOn w:val="DefaultParagraphFont"/>
    <w:link w:val="Heading3"/>
    <w:uiPriority w:val="2"/>
    <w:rsid w:val="004B4ED6"/>
    <w:rPr>
      <w:rFonts w:ascii="Arial" w:eastAsia="Times New Roman" w:hAnsi="Arial" w:cs="Arial"/>
      <w:b/>
      <w:bCs/>
      <w:kern w:val="32"/>
      <w:sz w:val="30"/>
      <w:szCs w:val="30"/>
      <w:lang w:val="en-GB" w:eastAsia="sk-SK"/>
    </w:rPr>
  </w:style>
  <w:style w:type="character" w:customStyle="1" w:styleId="Heading4Char">
    <w:name w:val="Heading 4 Char"/>
    <w:basedOn w:val="DefaultParagraphFont"/>
    <w:link w:val="Heading4"/>
    <w:uiPriority w:val="2"/>
    <w:rsid w:val="00FC36F8"/>
    <w:rPr>
      <w:rFonts w:ascii="Arial" w:eastAsia="Times New Roman" w:hAnsi="Arial" w:cs="Arial"/>
      <w:b/>
      <w:bCs/>
      <w:sz w:val="26"/>
      <w:szCs w:val="26"/>
      <w:lang w:val="sk-SK" w:eastAsia="sk-SK"/>
    </w:rPr>
  </w:style>
  <w:style w:type="character" w:customStyle="1" w:styleId="tun">
    <w:name w:val="tučné"/>
    <w:basedOn w:val="DefaultParagraphFont"/>
    <w:uiPriority w:val="4"/>
    <w:qFormat/>
    <w:rsid w:val="00FC36F8"/>
    <w:rPr>
      <w:rFonts w:cs="Times New Roman"/>
      <w:b/>
      <w:bCs/>
    </w:rPr>
  </w:style>
  <w:style w:type="paragraph" w:styleId="ListBullet">
    <w:name w:val="List Bullet"/>
    <w:basedOn w:val="Normal"/>
    <w:uiPriority w:val="3"/>
    <w:qFormat/>
    <w:rsid w:val="00FC36F8"/>
    <w:pPr>
      <w:numPr>
        <w:numId w:val="8"/>
      </w:numPr>
      <w:spacing w:after="120" w:line="240" w:lineRule="auto"/>
      <w:contextualSpacing/>
    </w:pPr>
    <w:rPr>
      <w:rFonts w:eastAsia="Times New Roman" w:cs="Arial"/>
      <w:sz w:val="22"/>
      <w:szCs w:val="24"/>
      <w:lang w:val="sk-SK" w:eastAsia="sk-SK"/>
    </w:rPr>
  </w:style>
  <w:style w:type="paragraph" w:styleId="ListBullet2">
    <w:name w:val="List Bullet 2"/>
    <w:basedOn w:val="Normal"/>
    <w:uiPriority w:val="3"/>
    <w:qFormat/>
    <w:rsid w:val="00FC36F8"/>
    <w:pPr>
      <w:numPr>
        <w:ilvl w:val="1"/>
        <w:numId w:val="8"/>
      </w:numPr>
      <w:spacing w:after="120" w:line="240" w:lineRule="auto"/>
      <w:contextualSpacing/>
    </w:pPr>
    <w:rPr>
      <w:rFonts w:eastAsia="Times New Roman" w:cs="Arial"/>
      <w:sz w:val="22"/>
      <w:szCs w:val="24"/>
      <w:lang w:val="sk-SK" w:eastAsia="sk-SK"/>
    </w:rPr>
  </w:style>
  <w:style w:type="paragraph" w:styleId="ListBullet3">
    <w:name w:val="List Bullet 3"/>
    <w:basedOn w:val="Normal"/>
    <w:uiPriority w:val="3"/>
    <w:qFormat/>
    <w:rsid w:val="00FC36F8"/>
    <w:pPr>
      <w:numPr>
        <w:ilvl w:val="2"/>
        <w:numId w:val="8"/>
      </w:numPr>
      <w:spacing w:after="120" w:line="240" w:lineRule="auto"/>
      <w:contextualSpacing/>
    </w:pPr>
    <w:rPr>
      <w:rFonts w:eastAsia="Times New Roman" w:cs="Arial"/>
      <w:sz w:val="22"/>
      <w:szCs w:val="24"/>
      <w:lang w:val="sk-SK" w:eastAsia="sk-SK"/>
    </w:rPr>
  </w:style>
  <w:style w:type="paragraph" w:styleId="ListBullet4">
    <w:name w:val="List Bullet 4"/>
    <w:basedOn w:val="Normal"/>
    <w:uiPriority w:val="3"/>
    <w:qFormat/>
    <w:rsid w:val="00FC36F8"/>
    <w:pPr>
      <w:numPr>
        <w:ilvl w:val="3"/>
        <w:numId w:val="8"/>
      </w:numPr>
      <w:spacing w:after="120" w:line="240" w:lineRule="auto"/>
      <w:contextualSpacing/>
    </w:pPr>
    <w:rPr>
      <w:rFonts w:eastAsia="Times New Roman" w:cs="Arial"/>
      <w:sz w:val="22"/>
      <w:szCs w:val="24"/>
      <w:lang w:val="sk-SK" w:eastAsia="sk-SK"/>
    </w:rPr>
  </w:style>
  <w:style w:type="paragraph" w:styleId="ListBullet5">
    <w:name w:val="List Bullet 5"/>
    <w:basedOn w:val="Normal"/>
    <w:uiPriority w:val="3"/>
    <w:qFormat/>
    <w:rsid w:val="00FC36F8"/>
    <w:pPr>
      <w:numPr>
        <w:ilvl w:val="4"/>
        <w:numId w:val="8"/>
      </w:numPr>
      <w:spacing w:after="120" w:line="240" w:lineRule="auto"/>
      <w:contextualSpacing/>
    </w:pPr>
    <w:rPr>
      <w:rFonts w:eastAsia="Times New Roman" w:cs="Arial"/>
      <w:sz w:val="22"/>
      <w:szCs w:val="24"/>
      <w:lang w:val="sk-SK" w:eastAsia="sk-SK"/>
    </w:rPr>
  </w:style>
  <w:style w:type="paragraph" w:customStyle="1" w:styleId="Pouka">
    <w:name w:val="Poučka"/>
    <w:basedOn w:val="Normal"/>
    <w:uiPriority w:val="29"/>
    <w:qFormat/>
    <w:rsid w:val="00FC36F8"/>
    <w:pPr>
      <w:spacing w:before="120" w:after="120" w:line="240" w:lineRule="auto"/>
      <w:ind w:firstLine="284"/>
    </w:pPr>
    <w:rPr>
      <w:rFonts w:eastAsia="Times New Roman" w:cs="Arial"/>
      <w:b/>
      <w:sz w:val="22"/>
      <w:szCs w:val="24"/>
      <w:lang w:val="sk-SK" w:eastAsia="sk-SK"/>
    </w:rPr>
  </w:style>
  <w:style w:type="numbering" w:customStyle="1" w:styleId="ListBullets">
    <w:name w:val="ListBullets"/>
    <w:rsid w:val="00FC36F8"/>
    <w:pPr>
      <w:numPr>
        <w:numId w:val="7"/>
      </w:numPr>
    </w:pPr>
  </w:style>
  <w:style w:type="paragraph" w:styleId="NoSpacing">
    <w:name w:val="No Spacing"/>
    <w:link w:val="NoSpacingChar"/>
    <w:uiPriority w:val="1"/>
    <w:qFormat/>
    <w:rsid w:val="00A70908"/>
    <w:pPr>
      <w:spacing w:after="0" w:line="240" w:lineRule="auto"/>
    </w:pPr>
    <w:rPr>
      <w:rFonts w:eastAsiaTheme="minorEastAsia"/>
      <w:lang w:eastAsia="hu-HU"/>
    </w:rPr>
  </w:style>
  <w:style w:type="character" w:customStyle="1" w:styleId="NoSpacingChar">
    <w:name w:val="No Spacing Char"/>
    <w:basedOn w:val="DefaultParagraphFont"/>
    <w:link w:val="NoSpacing"/>
    <w:uiPriority w:val="1"/>
    <w:rsid w:val="00A70908"/>
    <w:rPr>
      <w:rFonts w:eastAsiaTheme="minorEastAsia"/>
      <w:lang w:eastAsia="hu-HU"/>
    </w:rPr>
  </w:style>
  <w:style w:type="paragraph" w:styleId="TOCHeading">
    <w:name w:val="TOC Heading"/>
    <w:basedOn w:val="Heading1"/>
    <w:next w:val="Normal"/>
    <w:uiPriority w:val="39"/>
    <w:unhideWhenUsed/>
    <w:qFormat/>
    <w:rsid w:val="00EF2E4B"/>
    <w:pPr>
      <w:keepLines/>
      <w:spacing w:after="0" w:line="259" w:lineRule="auto"/>
      <w:outlineLvl w:val="9"/>
    </w:pPr>
    <w:rPr>
      <w:rFonts w:asciiTheme="majorHAnsi" w:eastAsiaTheme="majorEastAsia" w:hAnsiTheme="majorHAnsi" w:cstheme="majorBidi"/>
      <w:b w:val="0"/>
      <w:bCs w:val="0"/>
      <w:color w:val="2E74B5" w:themeColor="accent1" w:themeShade="BF"/>
      <w:kern w:val="0"/>
      <w:szCs w:val="32"/>
      <w:lang w:val="hu-HU" w:eastAsia="hu-HU"/>
    </w:rPr>
  </w:style>
  <w:style w:type="paragraph" w:styleId="TOC1">
    <w:name w:val="toc 1"/>
    <w:basedOn w:val="Normal"/>
    <w:next w:val="Normal"/>
    <w:autoRedefine/>
    <w:uiPriority w:val="39"/>
    <w:unhideWhenUsed/>
    <w:qFormat/>
    <w:rsid w:val="004314DD"/>
    <w:pPr>
      <w:spacing w:before="240" w:after="120"/>
      <w:jc w:val="left"/>
    </w:pPr>
    <w:rPr>
      <w:rFonts w:asciiTheme="minorHAnsi" w:hAnsiTheme="minorHAnsi"/>
      <w:b/>
      <w:bCs/>
      <w:sz w:val="20"/>
      <w:szCs w:val="20"/>
    </w:rPr>
  </w:style>
  <w:style w:type="paragraph" w:styleId="TOC3">
    <w:name w:val="toc 3"/>
    <w:basedOn w:val="Normal"/>
    <w:next w:val="Normal"/>
    <w:autoRedefine/>
    <w:uiPriority w:val="39"/>
    <w:unhideWhenUsed/>
    <w:qFormat/>
    <w:rsid w:val="004314DD"/>
    <w:pPr>
      <w:spacing w:after="0"/>
      <w:ind w:left="560"/>
      <w:jc w:val="left"/>
    </w:pPr>
    <w:rPr>
      <w:rFonts w:asciiTheme="minorHAnsi" w:hAnsiTheme="minorHAnsi"/>
      <w:sz w:val="20"/>
      <w:szCs w:val="20"/>
    </w:rPr>
  </w:style>
  <w:style w:type="paragraph" w:styleId="TOC2">
    <w:name w:val="toc 2"/>
    <w:basedOn w:val="Normal"/>
    <w:next w:val="Normal"/>
    <w:autoRedefine/>
    <w:uiPriority w:val="39"/>
    <w:unhideWhenUsed/>
    <w:qFormat/>
    <w:rsid w:val="00900B5D"/>
    <w:pPr>
      <w:spacing w:before="120" w:after="0"/>
      <w:ind w:left="280"/>
      <w:jc w:val="left"/>
    </w:pPr>
    <w:rPr>
      <w:rFonts w:asciiTheme="minorHAnsi" w:hAnsiTheme="minorHAnsi"/>
      <w:i/>
      <w:iCs/>
      <w:sz w:val="20"/>
      <w:szCs w:val="20"/>
    </w:rPr>
  </w:style>
  <w:style w:type="character" w:styleId="CommentReference">
    <w:name w:val="annotation reference"/>
    <w:basedOn w:val="DefaultParagraphFont"/>
    <w:uiPriority w:val="99"/>
    <w:semiHidden/>
    <w:unhideWhenUsed/>
    <w:rsid w:val="00657230"/>
    <w:rPr>
      <w:sz w:val="16"/>
      <w:szCs w:val="16"/>
    </w:rPr>
  </w:style>
  <w:style w:type="paragraph" w:styleId="CommentText">
    <w:name w:val="annotation text"/>
    <w:basedOn w:val="Normal"/>
    <w:link w:val="CommentTextChar"/>
    <w:uiPriority w:val="99"/>
    <w:semiHidden/>
    <w:unhideWhenUsed/>
    <w:rsid w:val="00657230"/>
    <w:pPr>
      <w:spacing w:line="240" w:lineRule="auto"/>
    </w:pPr>
    <w:rPr>
      <w:sz w:val="20"/>
      <w:szCs w:val="20"/>
    </w:rPr>
  </w:style>
  <w:style w:type="character" w:customStyle="1" w:styleId="CommentTextChar">
    <w:name w:val="Comment Text Char"/>
    <w:basedOn w:val="DefaultParagraphFont"/>
    <w:link w:val="CommentText"/>
    <w:uiPriority w:val="99"/>
    <w:semiHidden/>
    <w:rsid w:val="0065723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7230"/>
    <w:rPr>
      <w:b/>
      <w:bCs/>
    </w:rPr>
  </w:style>
  <w:style w:type="character" w:customStyle="1" w:styleId="CommentSubjectChar">
    <w:name w:val="Comment Subject Char"/>
    <w:basedOn w:val="CommentTextChar"/>
    <w:link w:val="CommentSubject"/>
    <w:uiPriority w:val="99"/>
    <w:semiHidden/>
    <w:rsid w:val="00657230"/>
    <w:rPr>
      <w:rFonts w:ascii="Arial" w:hAnsi="Arial"/>
      <w:b/>
      <w:bCs/>
      <w:sz w:val="20"/>
      <w:szCs w:val="20"/>
    </w:rPr>
  </w:style>
  <w:style w:type="character" w:customStyle="1" w:styleId="shorttext">
    <w:name w:val="short_text"/>
    <w:basedOn w:val="DefaultParagraphFont"/>
    <w:rsid w:val="00657230"/>
  </w:style>
  <w:style w:type="character" w:customStyle="1" w:styleId="hps">
    <w:name w:val="hps"/>
    <w:basedOn w:val="DefaultParagraphFont"/>
    <w:rsid w:val="00657230"/>
  </w:style>
  <w:style w:type="paragraph" w:styleId="TOC4">
    <w:name w:val="toc 4"/>
    <w:basedOn w:val="Normal"/>
    <w:next w:val="Normal"/>
    <w:autoRedefine/>
    <w:uiPriority w:val="39"/>
    <w:unhideWhenUsed/>
    <w:rsid w:val="00856631"/>
    <w:pPr>
      <w:spacing w:after="0"/>
      <w:ind w:left="840"/>
      <w:jc w:val="left"/>
    </w:pPr>
    <w:rPr>
      <w:rFonts w:asciiTheme="minorHAnsi" w:hAnsiTheme="minorHAnsi"/>
      <w:sz w:val="20"/>
      <w:szCs w:val="20"/>
    </w:rPr>
  </w:style>
  <w:style w:type="paragraph" w:styleId="TOC5">
    <w:name w:val="toc 5"/>
    <w:basedOn w:val="Normal"/>
    <w:next w:val="Normal"/>
    <w:autoRedefine/>
    <w:uiPriority w:val="39"/>
    <w:unhideWhenUsed/>
    <w:rsid w:val="00856631"/>
    <w:pPr>
      <w:spacing w:after="0"/>
      <w:ind w:left="1120"/>
      <w:jc w:val="left"/>
    </w:pPr>
    <w:rPr>
      <w:rFonts w:asciiTheme="minorHAnsi" w:hAnsiTheme="minorHAnsi"/>
      <w:sz w:val="20"/>
      <w:szCs w:val="20"/>
    </w:rPr>
  </w:style>
  <w:style w:type="paragraph" w:styleId="TOC6">
    <w:name w:val="toc 6"/>
    <w:basedOn w:val="Normal"/>
    <w:next w:val="Normal"/>
    <w:autoRedefine/>
    <w:uiPriority w:val="39"/>
    <w:unhideWhenUsed/>
    <w:rsid w:val="00856631"/>
    <w:pPr>
      <w:spacing w:after="0"/>
      <w:ind w:left="1400"/>
      <w:jc w:val="left"/>
    </w:pPr>
    <w:rPr>
      <w:rFonts w:asciiTheme="minorHAnsi" w:hAnsiTheme="minorHAnsi"/>
      <w:sz w:val="20"/>
      <w:szCs w:val="20"/>
    </w:rPr>
  </w:style>
  <w:style w:type="paragraph" w:styleId="TOC7">
    <w:name w:val="toc 7"/>
    <w:basedOn w:val="Normal"/>
    <w:next w:val="Normal"/>
    <w:autoRedefine/>
    <w:uiPriority w:val="39"/>
    <w:unhideWhenUsed/>
    <w:rsid w:val="00856631"/>
    <w:pPr>
      <w:spacing w:after="0"/>
      <w:ind w:left="1680"/>
      <w:jc w:val="left"/>
    </w:pPr>
    <w:rPr>
      <w:rFonts w:asciiTheme="minorHAnsi" w:hAnsiTheme="minorHAnsi"/>
      <w:sz w:val="20"/>
      <w:szCs w:val="20"/>
    </w:rPr>
  </w:style>
  <w:style w:type="paragraph" w:styleId="TOC8">
    <w:name w:val="toc 8"/>
    <w:basedOn w:val="Normal"/>
    <w:next w:val="Normal"/>
    <w:autoRedefine/>
    <w:uiPriority w:val="39"/>
    <w:unhideWhenUsed/>
    <w:rsid w:val="00856631"/>
    <w:pPr>
      <w:spacing w:after="0"/>
      <w:ind w:left="1960"/>
      <w:jc w:val="left"/>
    </w:pPr>
    <w:rPr>
      <w:rFonts w:asciiTheme="minorHAnsi" w:hAnsiTheme="minorHAnsi"/>
      <w:sz w:val="20"/>
      <w:szCs w:val="20"/>
    </w:rPr>
  </w:style>
  <w:style w:type="paragraph" w:styleId="TOC9">
    <w:name w:val="toc 9"/>
    <w:basedOn w:val="Normal"/>
    <w:next w:val="Normal"/>
    <w:autoRedefine/>
    <w:uiPriority w:val="39"/>
    <w:unhideWhenUsed/>
    <w:rsid w:val="00856631"/>
    <w:pPr>
      <w:spacing w:after="0"/>
      <w:ind w:left="2240"/>
      <w:jc w:val="left"/>
    </w:pPr>
    <w:rPr>
      <w:rFonts w:asciiTheme="minorHAnsi" w:hAnsiTheme="minorHAnsi"/>
      <w:sz w:val="20"/>
      <w:szCs w:val="20"/>
    </w:rPr>
  </w:style>
  <w:style w:type="paragraph" w:styleId="Title">
    <w:name w:val="Title"/>
    <w:basedOn w:val="Normal"/>
    <w:next w:val="Normal"/>
    <w:link w:val="TitleChar"/>
    <w:uiPriority w:val="10"/>
    <w:qFormat/>
    <w:rsid w:val="00800EC0"/>
    <w:pPr>
      <w:jc w:val="center"/>
    </w:pPr>
    <w:rPr>
      <w:b/>
      <w:sz w:val="52"/>
      <w:szCs w:val="52"/>
    </w:rPr>
  </w:style>
  <w:style w:type="character" w:customStyle="1" w:styleId="TitleChar">
    <w:name w:val="Title Char"/>
    <w:basedOn w:val="DefaultParagraphFont"/>
    <w:link w:val="Title"/>
    <w:uiPriority w:val="10"/>
    <w:rsid w:val="00800EC0"/>
    <w:rPr>
      <w:rFonts w:ascii="Arial" w:hAnsi="Arial"/>
      <w:b/>
      <w:sz w:val="52"/>
      <w:szCs w:val="52"/>
    </w:rPr>
  </w:style>
  <w:style w:type="table" w:styleId="TableGrid">
    <w:name w:val="Table Grid"/>
    <w:basedOn w:val="TableNormal"/>
    <w:uiPriority w:val="39"/>
    <w:rsid w:val="00BE4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378794">
      <w:bodyDiv w:val="1"/>
      <w:marLeft w:val="0"/>
      <w:marRight w:val="0"/>
      <w:marTop w:val="0"/>
      <w:marBottom w:val="0"/>
      <w:divBdr>
        <w:top w:val="none" w:sz="0" w:space="0" w:color="auto"/>
        <w:left w:val="none" w:sz="0" w:space="0" w:color="auto"/>
        <w:bottom w:val="none" w:sz="0" w:space="0" w:color="auto"/>
        <w:right w:val="none" w:sz="0" w:space="0" w:color="auto"/>
      </w:divBdr>
    </w:div>
    <w:div w:id="941883761">
      <w:bodyDiv w:val="1"/>
      <w:marLeft w:val="0"/>
      <w:marRight w:val="0"/>
      <w:marTop w:val="0"/>
      <w:marBottom w:val="0"/>
      <w:divBdr>
        <w:top w:val="none" w:sz="0" w:space="0" w:color="auto"/>
        <w:left w:val="none" w:sz="0" w:space="0" w:color="auto"/>
        <w:bottom w:val="none" w:sz="0" w:space="0" w:color="auto"/>
        <w:right w:val="none" w:sz="0" w:space="0" w:color="auto"/>
      </w:divBdr>
    </w:div>
    <w:div w:id="1184637630">
      <w:bodyDiv w:val="1"/>
      <w:marLeft w:val="0"/>
      <w:marRight w:val="0"/>
      <w:marTop w:val="0"/>
      <w:marBottom w:val="0"/>
      <w:divBdr>
        <w:top w:val="none" w:sz="0" w:space="0" w:color="auto"/>
        <w:left w:val="none" w:sz="0" w:space="0" w:color="auto"/>
        <w:bottom w:val="none" w:sz="0" w:space="0" w:color="auto"/>
        <w:right w:val="none" w:sz="0" w:space="0" w:color="auto"/>
      </w:divBdr>
    </w:div>
    <w:div w:id="1317418442">
      <w:bodyDiv w:val="1"/>
      <w:marLeft w:val="0"/>
      <w:marRight w:val="0"/>
      <w:marTop w:val="0"/>
      <w:marBottom w:val="0"/>
      <w:divBdr>
        <w:top w:val="none" w:sz="0" w:space="0" w:color="auto"/>
        <w:left w:val="none" w:sz="0" w:space="0" w:color="auto"/>
        <w:bottom w:val="none" w:sz="0" w:space="0" w:color="auto"/>
        <w:right w:val="none" w:sz="0" w:space="0" w:color="auto"/>
      </w:divBdr>
      <w:divsChild>
        <w:div w:id="1202402311">
          <w:marLeft w:val="0"/>
          <w:marRight w:val="0"/>
          <w:marTop w:val="0"/>
          <w:marBottom w:val="0"/>
          <w:divBdr>
            <w:top w:val="none" w:sz="0" w:space="0" w:color="auto"/>
            <w:left w:val="none" w:sz="0" w:space="0" w:color="auto"/>
            <w:bottom w:val="none" w:sz="0" w:space="0" w:color="auto"/>
            <w:right w:val="none" w:sz="0" w:space="0" w:color="auto"/>
          </w:divBdr>
        </w:div>
        <w:div w:id="2003971100">
          <w:marLeft w:val="0"/>
          <w:marRight w:val="0"/>
          <w:marTop w:val="0"/>
          <w:marBottom w:val="0"/>
          <w:divBdr>
            <w:top w:val="none" w:sz="0" w:space="0" w:color="auto"/>
            <w:left w:val="none" w:sz="0" w:space="0" w:color="auto"/>
            <w:bottom w:val="none" w:sz="0" w:space="0" w:color="auto"/>
            <w:right w:val="none" w:sz="0" w:space="0" w:color="auto"/>
          </w:divBdr>
        </w:div>
      </w:divsChild>
    </w:div>
    <w:div w:id="1491099272">
      <w:bodyDiv w:val="1"/>
      <w:marLeft w:val="0"/>
      <w:marRight w:val="0"/>
      <w:marTop w:val="0"/>
      <w:marBottom w:val="0"/>
      <w:divBdr>
        <w:top w:val="none" w:sz="0" w:space="0" w:color="auto"/>
        <w:left w:val="none" w:sz="0" w:space="0" w:color="auto"/>
        <w:bottom w:val="none" w:sz="0" w:space="0" w:color="auto"/>
        <w:right w:val="none" w:sz="0" w:space="0" w:color="auto"/>
      </w:divBdr>
    </w:div>
    <w:div w:id="1591154315">
      <w:bodyDiv w:val="1"/>
      <w:marLeft w:val="0"/>
      <w:marRight w:val="0"/>
      <w:marTop w:val="0"/>
      <w:marBottom w:val="0"/>
      <w:divBdr>
        <w:top w:val="none" w:sz="0" w:space="0" w:color="auto"/>
        <w:left w:val="none" w:sz="0" w:space="0" w:color="auto"/>
        <w:bottom w:val="none" w:sz="0" w:space="0" w:color="auto"/>
        <w:right w:val="none" w:sz="0" w:space="0" w:color="auto"/>
      </w:divBdr>
      <w:divsChild>
        <w:div w:id="10299110">
          <w:marLeft w:val="0"/>
          <w:marRight w:val="0"/>
          <w:marTop w:val="0"/>
          <w:marBottom w:val="0"/>
          <w:divBdr>
            <w:top w:val="none" w:sz="0" w:space="0" w:color="auto"/>
            <w:left w:val="none" w:sz="0" w:space="0" w:color="auto"/>
            <w:bottom w:val="none" w:sz="0" w:space="0" w:color="auto"/>
            <w:right w:val="none" w:sz="0" w:space="0" w:color="auto"/>
          </w:divBdr>
        </w:div>
      </w:divsChild>
    </w:div>
    <w:div w:id="1682664931">
      <w:bodyDiv w:val="1"/>
      <w:marLeft w:val="0"/>
      <w:marRight w:val="0"/>
      <w:marTop w:val="0"/>
      <w:marBottom w:val="0"/>
      <w:divBdr>
        <w:top w:val="none" w:sz="0" w:space="0" w:color="auto"/>
        <w:left w:val="none" w:sz="0" w:space="0" w:color="auto"/>
        <w:bottom w:val="none" w:sz="0" w:space="0" w:color="auto"/>
        <w:right w:val="none" w:sz="0" w:space="0" w:color="auto"/>
      </w:divBdr>
    </w:div>
    <w:div w:id="1828158332">
      <w:bodyDiv w:val="1"/>
      <w:marLeft w:val="0"/>
      <w:marRight w:val="0"/>
      <w:marTop w:val="0"/>
      <w:marBottom w:val="0"/>
      <w:divBdr>
        <w:top w:val="none" w:sz="0" w:space="0" w:color="auto"/>
        <w:left w:val="none" w:sz="0" w:space="0" w:color="auto"/>
        <w:bottom w:val="none" w:sz="0" w:space="0" w:color="auto"/>
        <w:right w:val="none" w:sz="0" w:space="0" w:color="auto"/>
      </w:divBdr>
      <w:divsChild>
        <w:div w:id="1994212640">
          <w:marLeft w:val="0"/>
          <w:marRight w:val="0"/>
          <w:marTop w:val="0"/>
          <w:marBottom w:val="0"/>
          <w:divBdr>
            <w:top w:val="none" w:sz="0" w:space="0" w:color="auto"/>
            <w:left w:val="none" w:sz="0" w:space="0" w:color="auto"/>
            <w:bottom w:val="none" w:sz="0" w:space="0" w:color="auto"/>
            <w:right w:val="none" w:sz="0" w:space="0" w:color="auto"/>
          </w:divBdr>
        </w:div>
      </w:divsChild>
    </w:div>
    <w:div w:id="20867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programmes/erasmus-plus/index_en.htm" TargetMode="External"/><Relationship Id="rId18" Type="http://schemas.openxmlformats.org/officeDocument/2006/relationships/hyperlink" Target="http://www.neth-er.eu/sites/default/files/uploads/news/Erasmus%20%2B%2B.pdf" TargetMode="External"/><Relationship Id="rId26" Type="http://schemas.openxmlformats.org/officeDocument/2006/relationships/hyperlink" Target="http://www.erasmusplus.sk/index.php?sw=22" TargetMode="External"/><Relationship Id="rId39" Type="http://schemas.openxmlformats.org/officeDocument/2006/relationships/hyperlink" Target="http://www.erasmusplus.sk/" TargetMode="External"/><Relationship Id="rId21" Type="http://schemas.openxmlformats.org/officeDocument/2006/relationships/hyperlink" Target="http://szotar.sztaki.hu/angol-magyar-szotar/search?searchWord=evaluation&amp;fromlang=eng&amp;tolang=hun&amp;outLanguage=hun&amp;dict%5b%5d=eng-hun-sztaki-dict" TargetMode="External"/><Relationship Id="rId34" Type="http://schemas.openxmlformats.org/officeDocument/2006/relationships/hyperlink" Target="http://www.erasmusplus.sk/index.php?sw=34" TargetMode="External"/><Relationship Id="rId42" Type="http://schemas.openxmlformats.org/officeDocument/2006/relationships/hyperlink" Target="http://www.erasmusplus.sk/" TargetMode="External"/><Relationship Id="rId47" Type="http://schemas.openxmlformats.org/officeDocument/2006/relationships/hyperlink" Target="http://www.erasmusplus.sk/" TargetMode="External"/><Relationship Id="rId50" Type="http://schemas.openxmlformats.org/officeDocument/2006/relationships/hyperlink" Target="http://www.erasmusplus.sk/index.php?sw=31" TargetMode="External"/><Relationship Id="rId55" Type="http://schemas.openxmlformats.org/officeDocument/2006/relationships/hyperlink" Target="http://www.erasmusplus.sk/ELL/vyzva.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europa.eu/index_en.htm" TargetMode="External"/><Relationship Id="rId20" Type="http://schemas.openxmlformats.org/officeDocument/2006/relationships/chart" Target="charts/chart1.xml"/><Relationship Id="rId29" Type="http://schemas.openxmlformats.org/officeDocument/2006/relationships/hyperlink" Target="http://www.erasmusplus.sk/index.php?sw=31" TargetMode="External"/><Relationship Id="rId41" Type="http://schemas.openxmlformats.org/officeDocument/2006/relationships/hyperlink" Target="http://www.erasmusplus.sk/" TargetMode="External"/><Relationship Id="rId54" Type="http://schemas.openxmlformats.org/officeDocument/2006/relationships/hyperlink" Target="http://www.erasmusplus.sk/index.php?sw=7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zotar.sztaki.hu/search?searchWord=henceforward&amp;fromlang=eng&amp;tolang=hun&amp;outLanguage=hun" TargetMode="External"/><Relationship Id="rId32" Type="http://schemas.openxmlformats.org/officeDocument/2006/relationships/hyperlink" Target="http://www.erasmusplus.sk/index.php?sw=21" TargetMode="External"/><Relationship Id="rId37" Type="http://schemas.openxmlformats.org/officeDocument/2006/relationships/hyperlink" Target="http://www.erasmusplus.sk/index.php?sw=26" TargetMode="External"/><Relationship Id="rId40" Type="http://schemas.openxmlformats.org/officeDocument/2006/relationships/hyperlink" Target="http://www.erasmusplus.sk/index.php?sw=41" TargetMode="External"/><Relationship Id="rId45" Type="http://schemas.openxmlformats.org/officeDocument/2006/relationships/hyperlink" Target="http://www.erasmusplus.sk/index.php?sw=70" TargetMode="External"/><Relationship Id="rId53" Type="http://schemas.openxmlformats.org/officeDocument/2006/relationships/hyperlink" Target="http://www.erasmusplus.sk/index.php?sw=21"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zotar.sztaki.hu/search?searchWord=requirement&amp;fromlang=eng&amp;tolang=hun&amp;outLanguage=hun" TargetMode="External"/><Relationship Id="rId28" Type="http://schemas.openxmlformats.org/officeDocument/2006/relationships/hyperlink" Target="http://www.erasmusplus.sk/index.php?sw=24" TargetMode="External"/><Relationship Id="rId36" Type="http://schemas.openxmlformats.org/officeDocument/2006/relationships/hyperlink" Target="http://www.erasmusplus.sk/index.php?sw=739" TargetMode="External"/><Relationship Id="rId49" Type="http://schemas.openxmlformats.org/officeDocument/2006/relationships/hyperlink" Target="http://www.erasmusplus.sk/index.php?sw=51" TargetMode="External"/><Relationship Id="rId57" Type="http://schemas.openxmlformats.org/officeDocument/2006/relationships/image" Target="media/image5.jpeg"/><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issuu.com/iservice-europa/docs/eac-erasmus25?e=4998257/2694573" TargetMode="External"/><Relationship Id="rId31" Type="http://schemas.openxmlformats.org/officeDocument/2006/relationships/hyperlink" Target="http://www.erasmusplus.sk/css/style.css" TargetMode="External"/><Relationship Id="rId44" Type="http://schemas.openxmlformats.org/officeDocument/2006/relationships/hyperlink" Target="http://www.erasmusplus.sk/index.php?sw=21" TargetMode="External"/><Relationship Id="rId52" Type="http://schemas.openxmlformats.org/officeDocument/2006/relationships/hyperlink" Target="http://www.erasmusplus.sk/"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zotar.sztaki.hu/angol-magyar-szotar/search?searchWord=effective&amp;fromlang=eng&amp;tolang=hun&amp;outLanguage=hun&amp;dict%5b%5d=eng-hun-sztaki-dict" TargetMode="External"/><Relationship Id="rId27" Type="http://schemas.openxmlformats.org/officeDocument/2006/relationships/hyperlink" Target="http://www.erasmusplus.sk/" TargetMode="External"/><Relationship Id="rId30" Type="http://schemas.openxmlformats.org/officeDocument/2006/relationships/hyperlink" Target="http://www.erasmusplus.sk/" TargetMode="External"/><Relationship Id="rId35" Type="http://schemas.openxmlformats.org/officeDocument/2006/relationships/hyperlink" Target="http://www.erasmusplus.sk/index.php?sw=241&amp;faq=5&amp;shw=1" TargetMode="External"/><Relationship Id="rId43" Type="http://schemas.openxmlformats.org/officeDocument/2006/relationships/hyperlink" Target="http://www.erasmusplus.sk/" TargetMode="External"/><Relationship Id="rId48" Type="http://schemas.openxmlformats.org/officeDocument/2006/relationships/hyperlink" Target="http://www.erasmusplus.sk/index.php?sw=41&amp;submenu=7&amp;vyzva=0" TargetMode="External"/><Relationship Id="rId56" Type="http://schemas.openxmlformats.org/officeDocument/2006/relationships/hyperlink" Target="http://www.erasmusplus.sk/index.php?sw=64&amp;swm=50" TargetMode="External"/><Relationship Id="rId8" Type="http://schemas.openxmlformats.org/officeDocument/2006/relationships/image" Target="media/image1.jpeg"/><Relationship Id="rId51" Type="http://schemas.openxmlformats.org/officeDocument/2006/relationships/hyperlink" Target="http://www.erasmusplus.sk/"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c.europa.eu/index_en.htm" TargetMode="External"/><Relationship Id="rId25" Type="http://schemas.openxmlformats.org/officeDocument/2006/relationships/hyperlink" Target="http://www.erasmusplus.sk/index.php?sw=21" TargetMode="External"/><Relationship Id="rId33" Type="http://schemas.openxmlformats.org/officeDocument/2006/relationships/hyperlink" Target="http://www.erasmusplus.sk/index.php?sw=70" TargetMode="External"/><Relationship Id="rId38" Type="http://schemas.openxmlformats.org/officeDocument/2006/relationships/hyperlink" Target="http://www.erasmusplus.sk/" TargetMode="External"/><Relationship Id="rId46" Type="http://schemas.openxmlformats.org/officeDocument/2006/relationships/hyperlink" Target="http://www.erasmusplus.sk/ecvet/index.php?sw=4&amp;log=0" TargetMode="External"/><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ducation/library/statistics/ay-12-13/annex-3_en.pdf" TargetMode="External"/><Relationship Id="rId3" Type="http://schemas.openxmlformats.org/officeDocument/2006/relationships/hyperlink" Target="http://ec.europa.eu/education/opportunities/higher-education/doc/iia_en.pdf" TargetMode="External"/><Relationship Id="rId7" Type="http://schemas.openxmlformats.org/officeDocument/2006/relationships/hyperlink" Target="http://exchangeability.eu/news/mapability-training-and-conference-2014" TargetMode="External"/><Relationship Id="rId2" Type="http://schemas.openxmlformats.org/officeDocument/2006/relationships/hyperlink" Target="http://eacea.ec.europa.eu/funding/2014/documents/annotated_guidelines_en.pdf" TargetMode="External"/><Relationship Id="rId1" Type="http://schemas.openxmlformats.org/officeDocument/2006/relationships/hyperlink" Target="http://ec.europa.eu/education/library/statistics/ay-12-13/facts-figures_en.pdf" TargetMode="External"/><Relationship Id="rId6" Type="http://schemas.openxmlformats.org/officeDocument/2006/relationships/hyperlink" Target="http://www.eadhe.eu" TargetMode="External"/><Relationship Id="rId5" Type="http://schemas.openxmlformats.org/officeDocument/2006/relationships/hyperlink" Target="http://www.esn.org/sites/default/files/ea_handout.pdf" TargetMode="External"/><Relationship Id="rId4" Type="http://schemas.openxmlformats.org/officeDocument/2006/relationships/hyperlink" Target="http://www.adlabproject.e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percentStacked"/>
        <c:ser>
          <c:idx val="0"/>
          <c:order val="0"/>
          <c:tx>
            <c:strRef>
              <c:f>Munka1!$B$1</c:f>
              <c:strCache>
                <c:ptCount val="1"/>
                <c:pt idx="0">
                  <c:v>1. adatsor</c:v>
                </c:pt>
              </c:strCache>
            </c:strRef>
          </c:tx>
          <c:spPr>
            <a:solidFill>
              <a:schemeClr val="accent1"/>
            </a:solidFill>
            <a:ln>
              <a:noFill/>
            </a:ln>
            <a:effectLst/>
          </c:spPr>
          <c:dPt>
            <c:idx val="0"/>
            <c:spPr>
              <a:solidFill>
                <a:srgbClr val="FFFF66"/>
              </a:solidFill>
              <a:ln>
                <a:noFill/>
              </a:ln>
              <a:effectLst/>
            </c:spPr>
          </c:dPt>
          <c:dPt>
            <c:idx val="1"/>
            <c:spPr>
              <a:solidFill>
                <a:schemeClr val="bg2">
                  <a:lumMod val="75000"/>
                </a:schemeClr>
              </a:solidFill>
              <a:ln>
                <a:noFill/>
              </a:ln>
              <a:effectLst/>
            </c:spPr>
          </c:dPt>
          <c:dPt>
            <c:idx val="2"/>
            <c:spPr>
              <a:solidFill>
                <a:srgbClr val="FF99FF"/>
              </a:solidFill>
              <a:ln>
                <a:noFill/>
              </a:ln>
              <a:effectLst/>
            </c:spPr>
          </c:dPt>
          <c:dPt>
            <c:idx val="3"/>
            <c:spPr>
              <a:solidFill>
                <a:srgbClr val="339933"/>
              </a:solidFill>
              <a:ln>
                <a:noFill/>
              </a:ln>
              <a:effectLst/>
            </c:spPr>
          </c:dPt>
          <c:dPt>
            <c:idx val="4"/>
            <c:spPr>
              <a:solidFill>
                <a:srgbClr val="9966FF"/>
              </a:solidFill>
              <a:ln>
                <a:noFill/>
              </a:ln>
              <a:effectLst/>
            </c:spPr>
          </c:dPt>
          <c:dPt>
            <c:idx val="5"/>
            <c:spPr>
              <a:solidFill>
                <a:srgbClr val="66FF99"/>
              </a:solidFill>
              <a:ln>
                <a:noFill/>
              </a:ln>
              <a:effectLst/>
            </c:spPr>
          </c:dPt>
          <c:dPt>
            <c:idx val="6"/>
            <c:spPr>
              <a:solidFill>
                <a:srgbClr val="FF3300"/>
              </a:solidFill>
              <a:ln>
                <a:noFill/>
              </a:ln>
              <a:effectLst/>
            </c:spPr>
          </c:dPt>
          <c:dPt>
            <c:idx val="8"/>
            <c:spPr>
              <a:solidFill>
                <a:schemeClr val="accent4">
                  <a:lumMod val="75000"/>
                </a:schemeClr>
              </a:solidFill>
              <a:ln>
                <a:noFill/>
              </a:ln>
              <a:effectLst/>
            </c:spPr>
          </c:dPt>
          <c:dPt>
            <c:idx val="9"/>
            <c:spPr>
              <a:solidFill>
                <a:srgbClr val="7030A0"/>
              </a:solidFill>
              <a:ln>
                <a:noFill/>
              </a:ln>
              <a:effectLst/>
            </c:spPr>
          </c:dPt>
          <c:dPt>
            <c:idx val="10"/>
            <c:spPr>
              <a:solidFill>
                <a:srgbClr val="92D050"/>
              </a:solidFill>
              <a:ln>
                <a:noFill/>
              </a:ln>
              <a:effectLst/>
            </c:spPr>
          </c:dPt>
          <c:dLbls>
            <c:dLbl>
              <c:idx val="0"/>
              <c:tx>
                <c:rich>
                  <a:bodyPr/>
                  <a:lstStyle/>
                  <a:p>
                    <a:r>
                      <a:rPr lang="en-US"/>
                      <a:t> 4 - Blind</a:t>
                    </a:r>
                  </a:p>
                </c:rich>
              </c:tx>
              <c:showVal val="1"/>
              <c:extLst>
                <c:ext xmlns:c15="http://schemas.microsoft.com/office/drawing/2012/chart" uri="{CE6537A1-D6FC-4f65-9D91-7224C49458BB}"/>
              </c:extLst>
            </c:dLbl>
            <c:dLbl>
              <c:idx val="1"/>
              <c:tx>
                <c:rich>
                  <a:bodyPr/>
                  <a:lstStyle/>
                  <a:p>
                    <a:r>
                      <a:rPr lang="en-US"/>
                      <a:t>4 - Erasmus scholarship</a:t>
                    </a:r>
                  </a:p>
                </c:rich>
              </c:tx>
              <c:showVal val="1"/>
              <c:extLst>
                <c:ext xmlns:c15="http://schemas.microsoft.com/office/drawing/2012/chart" uri="{CE6537A1-D6FC-4f65-9D91-7224C49458BB}"/>
              </c:extLst>
            </c:dLbl>
            <c:dLbl>
              <c:idx val="2"/>
              <c:tx>
                <c:rich>
                  <a:bodyPr/>
                  <a:lstStyle/>
                  <a:p>
                    <a:pPr>
                      <a:defRPr sz="1200"/>
                    </a:pPr>
                    <a:r>
                      <a:rPr lang="en-US" sz="1200"/>
                      <a:t>6 - Fit for previous</a:t>
                    </a:r>
                    <a:r>
                      <a:rPr lang="en-US" sz="1200" baseline="0"/>
                      <a:t> study</a:t>
                    </a:r>
                    <a:endParaRPr lang="en-US" sz="1200"/>
                  </a:p>
                </c:rich>
              </c:tx>
              <c:spPr>
                <a:noFill/>
                <a:ln>
                  <a:noFill/>
                </a:ln>
                <a:effectLst/>
              </c:spPr>
              <c:showVal val="1"/>
              <c:extLst>
                <c:ext xmlns:c15="http://schemas.microsoft.com/office/drawing/2012/chart" uri="{CE6537A1-D6FC-4f65-9D91-7224C49458BB}"/>
              </c:extLst>
            </c:dLbl>
            <c:dLbl>
              <c:idx val="3"/>
              <c:tx>
                <c:rich>
                  <a:bodyPr/>
                  <a:lstStyle/>
                  <a:p>
                    <a:r>
                      <a:rPr lang="en-US"/>
                      <a:t>6 - Home coordinator</a:t>
                    </a:r>
                  </a:p>
                </c:rich>
              </c:tx>
              <c:showVal val="1"/>
              <c:extLst>
                <c:ext xmlns:c15="http://schemas.microsoft.com/office/drawing/2012/chart" uri="{CE6537A1-D6FC-4f65-9D91-7224C49458BB}"/>
              </c:extLst>
            </c:dLbl>
            <c:dLbl>
              <c:idx val="4"/>
              <c:tx>
                <c:rich>
                  <a:bodyPr/>
                  <a:lstStyle/>
                  <a:p>
                    <a:r>
                      <a:rPr lang="en-US"/>
                      <a:t>3 - Help from family</a:t>
                    </a:r>
                  </a:p>
                </c:rich>
              </c:tx>
              <c:showVal val="1"/>
              <c:extLst>
                <c:ext xmlns:c15="http://schemas.microsoft.com/office/drawing/2012/chart" uri="{CE6537A1-D6FC-4f65-9D91-7224C49458BB}"/>
              </c:extLst>
            </c:dLbl>
            <c:dLbl>
              <c:idx val="5"/>
              <c:tx>
                <c:rich>
                  <a:bodyPr/>
                  <a:lstStyle/>
                  <a:p>
                    <a:r>
                      <a:rPr lang="en-US"/>
                      <a:t>2 - Get</a:t>
                    </a:r>
                  </a:p>
                </c:rich>
              </c:tx>
              <c:showVal val="1"/>
              <c:extLst>
                <c:ext xmlns:c15="http://schemas.microsoft.com/office/drawing/2012/chart" uri="{CE6537A1-D6FC-4f65-9D91-7224C49458BB}"/>
              </c:extLst>
            </c:dLbl>
            <c:dLbl>
              <c:idx val="6"/>
              <c:tx>
                <c:rich>
                  <a:bodyPr/>
                  <a:lstStyle/>
                  <a:p>
                    <a:r>
                      <a:rPr lang="en-US"/>
                      <a:t>7 - Get</a:t>
                    </a:r>
                  </a:p>
                </c:rich>
              </c:tx>
              <c:showVal val="1"/>
              <c:extLst>
                <c:ext xmlns:c15="http://schemas.microsoft.com/office/drawing/2012/chart" uri="{CE6537A1-D6FC-4f65-9D91-7224C49458BB}"/>
              </c:extLst>
            </c:dLbl>
            <c:dLbl>
              <c:idx val="7"/>
              <c:tx>
                <c:rich>
                  <a:bodyPr/>
                  <a:lstStyle/>
                  <a:p>
                    <a:r>
                      <a:rPr lang="en-US"/>
                      <a:t>1 Upload </a:t>
                    </a:r>
                  </a:p>
                  <a:p>
                    <a:r>
                      <a:rPr lang="en-US" sz="900"/>
                      <a:t> to a site</a:t>
                    </a:r>
                  </a:p>
                </c:rich>
              </c:tx>
              <c:showVal val="1"/>
              <c:extLst>
                <c:ext xmlns:c15="http://schemas.microsoft.com/office/drawing/2012/chart" uri="{CE6537A1-D6FC-4f65-9D91-7224C49458BB}"/>
              </c:extLst>
            </c:dLbl>
            <c:dLbl>
              <c:idx val="9"/>
              <c:tx>
                <c:rich>
                  <a:bodyPr/>
                  <a:lstStyle/>
                  <a:p>
                    <a:pPr>
                      <a:defRPr>
                        <a:solidFill>
                          <a:schemeClr val="bg1"/>
                        </a:solidFill>
                      </a:defRPr>
                    </a:pPr>
                    <a:r>
                      <a:rPr lang="en-US">
                        <a:solidFill>
                          <a:schemeClr val="bg1"/>
                        </a:solidFill>
                      </a:rPr>
                      <a:t>7</a:t>
                    </a:r>
                  </a:p>
                </c:rich>
              </c:tx>
              <c:spPr>
                <a:noFill/>
                <a:ln>
                  <a:noFill/>
                </a:ln>
                <a:effectLst/>
              </c:spPr>
              <c:showVal val="1"/>
              <c:extLst>
                <c:ext xmlns:c15="http://schemas.microsoft.com/office/drawing/2012/chart" uri="{CE6537A1-D6FC-4f65-9D91-7224C49458BB}"/>
              </c:extLst>
            </c:dLbl>
            <c:dLbl>
              <c:idx val="10"/>
              <c:tx>
                <c:rich>
                  <a:bodyPr/>
                  <a:lstStyle/>
                  <a:p>
                    <a:r>
                      <a:rPr lang="en-US"/>
                      <a:t>7 with help</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Munka1!$A$2:$A$12</c:f>
              <c:strCache>
                <c:ptCount val="11"/>
                <c:pt idx="0">
                  <c:v>Sample</c:v>
                </c:pt>
                <c:pt idx="1">
                  <c:v>Experience with studying abroad</c:v>
                </c:pt>
                <c:pt idx="2">
                  <c:v>Choice of the university</c:v>
                </c:pt>
                <c:pt idx="3">
                  <c:v>Helpfulness of the coordinators</c:v>
                </c:pt>
                <c:pt idx="4">
                  <c:v>Web accessibility</c:v>
                </c:pt>
                <c:pt idx="5">
                  <c:v>Good services; special helps </c:v>
                </c:pt>
                <c:pt idx="6">
                  <c:v>Extra grant </c:v>
                </c:pt>
                <c:pt idx="7">
                  <c:v>Materials</c:v>
                </c:pt>
                <c:pt idx="8">
                  <c:v>Problems to take exams</c:v>
                </c:pt>
                <c:pt idx="9">
                  <c:v>Joining to a club or societies </c:v>
                </c:pt>
                <c:pt idx="10">
                  <c:v>Travelling</c:v>
                </c:pt>
              </c:strCache>
            </c:strRef>
          </c:cat>
          <c:val>
            <c:numRef>
              <c:f>Munka1!$B$2:$B$12</c:f>
              <c:numCache>
                <c:formatCode>General</c:formatCode>
                <c:ptCount val="11"/>
                <c:pt idx="0">
                  <c:v>4</c:v>
                </c:pt>
                <c:pt idx="1">
                  <c:v>4</c:v>
                </c:pt>
                <c:pt idx="2">
                  <c:v>6</c:v>
                </c:pt>
                <c:pt idx="3">
                  <c:v>6</c:v>
                </c:pt>
                <c:pt idx="4">
                  <c:v>3</c:v>
                </c:pt>
                <c:pt idx="5">
                  <c:v>2</c:v>
                </c:pt>
                <c:pt idx="6">
                  <c:v>7</c:v>
                </c:pt>
                <c:pt idx="7">
                  <c:v>1</c:v>
                </c:pt>
                <c:pt idx="8">
                  <c:v>7</c:v>
                </c:pt>
                <c:pt idx="9">
                  <c:v>7</c:v>
                </c:pt>
                <c:pt idx="10">
                  <c:v>7</c:v>
                </c:pt>
              </c:numCache>
            </c:numRef>
          </c:val>
        </c:ser>
        <c:ser>
          <c:idx val="1"/>
          <c:order val="1"/>
          <c:tx>
            <c:strRef>
              <c:f>Munka1!$C$1</c:f>
              <c:strCache>
                <c:ptCount val="1"/>
                <c:pt idx="0">
                  <c:v>2. adatsor</c:v>
                </c:pt>
              </c:strCache>
            </c:strRef>
          </c:tx>
          <c:spPr>
            <a:solidFill>
              <a:srgbClr val="FF66FF"/>
            </a:solidFill>
            <a:ln>
              <a:noFill/>
            </a:ln>
            <a:effectLst/>
          </c:spPr>
          <c:dPt>
            <c:idx val="0"/>
            <c:spPr>
              <a:solidFill>
                <a:srgbClr val="00CC99"/>
              </a:solidFill>
              <a:ln>
                <a:noFill/>
              </a:ln>
              <a:effectLst/>
            </c:spPr>
          </c:dPt>
          <c:dPt>
            <c:idx val="1"/>
            <c:spPr>
              <a:solidFill>
                <a:srgbClr val="66FF99"/>
              </a:solidFill>
              <a:ln>
                <a:noFill/>
              </a:ln>
              <a:effectLst/>
            </c:spPr>
          </c:dPt>
          <c:dPt>
            <c:idx val="4"/>
            <c:spPr>
              <a:solidFill>
                <a:srgbClr val="3333FF"/>
              </a:solidFill>
              <a:ln>
                <a:noFill/>
              </a:ln>
              <a:effectLst/>
            </c:spPr>
          </c:dPt>
          <c:dPt>
            <c:idx val="5"/>
            <c:spPr>
              <a:solidFill>
                <a:srgbClr val="996633"/>
              </a:solidFill>
              <a:ln>
                <a:noFill/>
              </a:ln>
              <a:effectLst/>
            </c:spPr>
          </c:dPt>
          <c:dLbls>
            <c:dLbl>
              <c:idx val="0"/>
              <c:tx>
                <c:rich>
                  <a:bodyPr/>
                  <a:lstStyle/>
                  <a:p>
                    <a:r>
                      <a:rPr lang="en-US"/>
                      <a:t>3 - Partially</a:t>
                    </a:r>
                    <a:r>
                      <a:rPr lang="en-US" baseline="0"/>
                      <a:t> sighted</a:t>
                    </a:r>
                    <a:endParaRPr lang="en-US"/>
                  </a:p>
                </c:rich>
              </c:tx>
              <c:showVal val="1"/>
              <c:extLst>
                <c:ext xmlns:c15="http://schemas.microsoft.com/office/drawing/2012/chart" uri="{CE6537A1-D6FC-4f65-9D91-7224C49458BB}"/>
              </c:extLst>
            </c:dLbl>
            <c:dLbl>
              <c:idx val="1"/>
              <c:tx>
                <c:rich>
                  <a:bodyPr/>
                  <a:lstStyle/>
                  <a:p>
                    <a:r>
                      <a:rPr lang="en-US"/>
                      <a:t>3 - Other program</a:t>
                    </a:r>
                  </a:p>
                </c:rich>
              </c:tx>
              <c:showVal val="1"/>
              <c:extLst>
                <c:ext xmlns:c15="http://schemas.microsoft.com/office/drawing/2012/chart" uri="{CE6537A1-D6FC-4f65-9D91-7224C49458BB}"/>
              </c:extLst>
            </c:dLbl>
            <c:dLbl>
              <c:idx val="2"/>
              <c:tx>
                <c:rich>
                  <a:bodyPr/>
                  <a:lstStyle/>
                  <a:p>
                    <a:r>
                      <a:rPr lang="en-US"/>
                      <a:t>1 - </a:t>
                    </a:r>
                  </a:p>
                  <a:p>
                    <a:r>
                      <a:rPr lang="en-US"/>
                      <a:t>H</a:t>
                    </a:r>
                    <a:r>
                      <a:rPr lang="en-US" sz="900"/>
                      <a:t>elp for the VI</a:t>
                    </a:r>
                  </a:p>
                </c:rich>
              </c:tx>
              <c:showVal val="1"/>
              <c:extLst>
                <c:ext xmlns:c15="http://schemas.microsoft.com/office/drawing/2012/chart" uri="{CE6537A1-D6FC-4f65-9D91-7224C49458BB}"/>
              </c:extLst>
            </c:dLbl>
            <c:dLbl>
              <c:idx val="3"/>
              <c:tx>
                <c:rich>
                  <a:bodyPr/>
                  <a:lstStyle/>
                  <a:p>
                    <a:r>
                      <a:rPr lang="en-US"/>
                      <a:t>1 - Host </a:t>
                    </a:r>
                  </a:p>
                  <a:p>
                    <a:r>
                      <a:rPr lang="en-US"/>
                      <a:t>coordinator</a:t>
                    </a:r>
                  </a:p>
                </c:rich>
              </c:tx>
              <c:showVal val="1"/>
              <c:extLst>
                <c:ext xmlns:c15="http://schemas.microsoft.com/office/drawing/2012/chart" uri="{CE6537A1-D6FC-4f65-9D91-7224C49458BB}"/>
              </c:extLst>
            </c:dLbl>
            <c:dLbl>
              <c:idx val="4"/>
              <c:tx>
                <c:rich>
                  <a:bodyPr/>
                  <a:lstStyle/>
                  <a:p>
                    <a:pPr>
                      <a:defRPr>
                        <a:solidFill>
                          <a:schemeClr val="bg1"/>
                        </a:solidFill>
                      </a:defRPr>
                    </a:pPr>
                    <a:r>
                      <a:rPr lang="en-US">
                        <a:solidFill>
                          <a:schemeClr val="bg1"/>
                        </a:solidFill>
                      </a:rPr>
                      <a:t>2 - Help from friends </a:t>
                    </a:r>
                  </a:p>
                </c:rich>
              </c:tx>
              <c:spPr>
                <a:noFill/>
                <a:ln>
                  <a:noFill/>
                </a:ln>
                <a:effectLst/>
              </c:spPr>
              <c:showVal val="1"/>
              <c:extLst>
                <c:ext xmlns:c15="http://schemas.microsoft.com/office/drawing/2012/chart" uri="{CE6537A1-D6FC-4f65-9D91-7224C49458BB}"/>
              </c:extLst>
            </c:dLbl>
            <c:dLbl>
              <c:idx val="5"/>
              <c:tx>
                <c:rich>
                  <a:bodyPr/>
                  <a:lstStyle/>
                  <a:p>
                    <a:r>
                      <a:rPr lang="en-US"/>
                      <a:t>5 - Do not get</a:t>
                    </a:r>
                  </a:p>
                </c:rich>
              </c:tx>
              <c:showVal val="1"/>
              <c:extLst>
                <c:ext xmlns:c15="http://schemas.microsoft.com/office/drawing/2012/chart" uri="{CE6537A1-D6FC-4f65-9D91-7224C49458BB}"/>
              </c:extLst>
            </c:dLbl>
            <c:dLbl>
              <c:idx val="7"/>
              <c:tx>
                <c:rich>
                  <a:bodyPr/>
                  <a:lstStyle/>
                  <a:p>
                    <a:r>
                      <a:rPr lang="en-US"/>
                      <a:t>2 - Large print</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Munka1!$A$2:$A$12</c:f>
              <c:strCache>
                <c:ptCount val="11"/>
                <c:pt idx="0">
                  <c:v>Sample</c:v>
                </c:pt>
                <c:pt idx="1">
                  <c:v>Experience with studying abroad</c:v>
                </c:pt>
                <c:pt idx="2">
                  <c:v>Choice of the university</c:v>
                </c:pt>
                <c:pt idx="3">
                  <c:v>Helpfulness of the coordinators</c:v>
                </c:pt>
                <c:pt idx="4">
                  <c:v>Web accessibility</c:v>
                </c:pt>
                <c:pt idx="5">
                  <c:v>Good services; special helps </c:v>
                </c:pt>
                <c:pt idx="6">
                  <c:v>Extra grant </c:v>
                </c:pt>
                <c:pt idx="7">
                  <c:v>Materials</c:v>
                </c:pt>
                <c:pt idx="8">
                  <c:v>Problems to take exams</c:v>
                </c:pt>
                <c:pt idx="9">
                  <c:v>Joining to a club or societies </c:v>
                </c:pt>
                <c:pt idx="10">
                  <c:v>Travelling</c:v>
                </c:pt>
              </c:strCache>
            </c:strRef>
          </c:cat>
          <c:val>
            <c:numRef>
              <c:f>Munka1!$C$2:$C$12</c:f>
              <c:numCache>
                <c:formatCode>General</c:formatCode>
                <c:ptCount val="11"/>
                <c:pt idx="0">
                  <c:v>3</c:v>
                </c:pt>
                <c:pt idx="1">
                  <c:v>3</c:v>
                </c:pt>
                <c:pt idx="2">
                  <c:v>1</c:v>
                </c:pt>
                <c:pt idx="3">
                  <c:v>1</c:v>
                </c:pt>
                <c:pt idx="4">
                  <c:v>2</c:v>
                </c:pt>
                <c:pt idx="5">
                  <c:v>5</c:v>
                </c:pt>
                <c:pt idx="7">
                  <c:v>2</c:v>
                </c:pt>
              </c:numCache>
            </c:numRef>
          </c:val>
        </c:ser>
        <c:ser>
          <c:idx val="2"/>
          <c:order val="2"/>
          <c:tx>
            <c:strRef>
              <c:f>Munka1!$D$1</c:f>
              <c:strCache>
                <c:ptCount val="1"/>
                <c:pt idx="0">
                  <c:v>3. adatsor</c:v>
                </c:pt>
              </c:strCache>
            </c:strRef>
          </c:tx>
          <c:spPr>
            <a:solidFill>
              <a:srgbClr val="92D050"/>
            </a:solidFill>
            <a:ln>
              <a:noFill/>
            </a:ln>
            <a:effectLst/>
          </c:spPr>
          <c:dLbls>
            <c:dLbl>
              <c:idx val="4"/>
              <c:tx>
                <c:rich>
                  <a:bodyPr/>
                  <a:lstStyle/>
                  <a:p>
                    <a:r>
                      <a:rPr lang="en-US"/>
                      <a:t>2 - Help from home</a:t>
                    </a:r>
                    <a:r>
                      <a:rPr lang="en-US" baseline="0"/>
                      <a:t> coordinator</a:t>
                    </a:r>
                    <a:endParaRPr lang="en-US"/>
                  </a:p>
                </c:rich>
              </c:tx>
              <c:showVal val="1"/>
              <c:extLst>
                <c:ext xmlns:c15="http://schemas.microsoft.com/office/drawing/2012/chart" uri="{CE6537A1-D6FC-4f65-9D91-7224C49458BB}"/>
              </c:extLst>
            </c:dLbl>
            <c:dLbl>
              <c:idx val="7"/>
              <c:tx>
                <c:rich>
                  <a:bodyPr/>
                  <a:lstStyle/>
                  <a:p>
                    <a:r>
                      <a:rPr lang="en-US"/>
                      <a:t>1 - Digital</a:t>
                    </a:r>
                  </a:p>
                  <a:p>
                    <a:r>
                      <a:rPr lang="en-US"/>
                      <a:t>version</a:t>
                    </a:r>
                  </a:p>
                </c:rich>
              </c:tx>
              <c:showVal val="1"/>
              <c:extLst>
                <c:ext xmlns:c15="http://schemas.microsoft.com/office/drawing/2012/chart" uri="{CE6537A1-D6FC-4f65-9D91-7224C49458BB}"/>
              </c:extLst>
            </c:dLbl>
            <c:delete val="1"/>
            <c:spPr>
              <a:noFill/>
              <a:ln>
                <a:noFill/>
              </a:ln>
              <a:effectLst/>
            </c:spPr>
            <c:extLst>
              <c:ext xmlns:c15="http://schemas.microsoft.com/office/drawing/2012/chart" uri="{CE6537A1-D6FC-4f65-9D91-7224C49458BB}">
                <c15:showLeaderLines val="0"/>
              </c:ext>
            </c:extLst>
          </c:dLbls>
          <c:cat>
            <c:strRef>
              <c:f>Munka1!$A$2:$A$12</c:f>
              <c:strCache>
                <c:ptCount val="11"/>
                <c:pt idx="0">
                  <c:v>Sample</c:v>
                </c:pt>
                <c:pt idx="1">
                  <c:v>Experience with studying abroad</c:v>
                </c:pt>
                <c:pt idx="2">
                  <c:v>Choice of the university</c:v>
                </c:pt>
                <c:pt idx="3">
                  <c:v>Helpfulness of the coordinators</c:v>
                </c:pt>
                <c:pt idx="4">
                  <c:v>Web accessibility</c:v>
                </c:pt>
                <c:pt idx="5">
                  <c:v>Good services; special helps </c:v>
                </c:pt>
                <c:pt idx="6">
                  <c:v>Extra grant </c:v>
                </c:pt>
                <c:pt idx="7">
                  <c:v>Materials</c:v>
                </c:pt>
                <c:pt idx="8">
                  <c:v>Problems to take exams</c:v>
                </c:pt>
                <c:pt idx="9">
                  <c:v>Joining to a club or societies </c:v>
                </c:pt>
                <c:pt idx="10">
                  <c:v>Travelling</c:v>
                </c:pt>
              </c:strCache>
            </c:strRef>
          </c:cat>
          <c:val>
            <c:numRef>
              <c:f>Munka1!$D$2:$D$12</c:f>
              <c:numCache>
                <c:formatCode>General</c:formatCode>
                <c:ptCount val="11"/>
                <c:pt idx="0">
                  <c:v>0</c:v>
                </c:pt>
                <c:pt idx="1">
                  <c:v>0</c:v>
                </c:pt>
                <c:pt idx="4">
                  <c:v>2</c:v>
                </c:pt>
                <c:pt idx="7">
                  <c:v>1</c:v>
                </c:pt>
              </c:numCache>
            </c:numRef>
          </c:val>
        </c:ser>
        <c:ser>
          <c:idx val="3"/>
          <c:order val="3"/>
          <c:tx>
            <c:strRef>
              <c:f>Munka1!$E$1</c:f>
              <c:strCache>
                <c:ptCount val="1"/>
                <c:pt idx="0">
                  <c:v>4. adatsor</c:v>
                </c:pt>
              </c:strCache>
            </c:strRef>
          </c:tx>
          <c:spPr>
            <a:solidFill>
              <a:schemeClr val="accent4"/>
            </a:solidFill>
            <a:ln>
              <a:noFill/>
            </a:ln>
            <a:effectLst/>
          </c:spPr>
          <c:dLbls>
            <c:dLbl>
              <c:idx val="7"/>
              <c:tx>
                <c:rich>
                  <a:bodyPr/>
                  <a:lstStyle/>
                  <a:p>
                    <a:r>
                      <a:rPr lang="en-US"/>
                      <a:t>1</a:t>
                    </a:r>
                    <a:r>
                      <a:rPr lang="en-US" baseline="0"/>
                      <a:t> - </a:t>
                    </a:r>
                  </a:p>
                  <a:p>
                    <a:r>
                      <a:rPr lang="en-US" baseline="0"/>
                      <a:t>B</a:t>
                    </a:r>
                    <a:r>
                      <a:rPr lang="en-US"/>
                      <a:t>y e-mail</a:t>
                    </a:r>
                  </a:p>
                </c:rich>
              </c:tx>
              <c:showVal val="1"/>
              <c:extLst>
                <c:ext xmlns:c15="http://schemas.microsoft.com/office/drawing/2012/chart" uri="{CE6537A1-D6FC-4f65-9D91-7224C49458BB}"/>
              </c:extLst>
            </c:dLbl>
            <c:spPr>
              <a:noFill/>
              <a:ln>
                <a:noFill/>
              </a:ln>
              <a:effectLst/>
            </c:spPr>
            <c:txPr>
              <a:bodyPr rot="0" vert="horz"/>
              <a:lstStyle/>
              <a:p>
                <a:pPr>
                  <a:defRPr/>
                </a:pPr>
                <a:endParaRPr lang="en-US"/>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Munka1!$A$2:$A$12</c:f>
              <c:strCache>
                <c:ptCount val="11"/>
                <c:pt idx="0">
                  <c:v>Sample</c:v>
                </c:pt>
                <c:pt idx="1">
                  <c:v>Experience with studying abroad</c:v>
                </c:pt>
                <c:pt idx="2">
                  <c:v>Choice of the university</c:v>
                </c:pt>
                <c:pt idx="3">
                  <c:v>Helpfulness of the coordinators</c:v>
                </c:pt>
                <c:pt idx="4">
                  <c:v>Web accessibility</c:v>
                </c:pt>
                <c:pt idx="5">
                  <c:v>Good services; special helps </c:v>
                </c:pt>
                <c:pt idx="6">
                  <c:v>Extra grant </c:v>
                </c:pt>
                <c:pt idx="7">
                  <c:v>Materials</c:v>
                </c:pt>
                <c:pt idx="8">
                  <c:v>Problems to take exams</c:v>
                </c:pt>
                <c:pt idx="9">
                  <c:v>Joining to a club or societies </c:v>
                </c:pt>
                <c:pt idx="10">
                  <c:v>Travelling</c:v>
                </c:pt>
              </c:strCache>
            </c:strRef>
          </c:cat>
          <c:val>
            <c:numRef>
              <c:f>Munka1!$E$2:$E$12</c:f>
              <c:numCache>
                <c:formatCode>General</c:formatCode>
                <c:ptCount val="11"/>
                <c:pt idx="7">
                  <c:v>1</c:v>
                </c:pt>
              </c:numCache>
            </c:numRef>
          </c:val>
        </c:ser>
        <c:ser>
          <c:idx val="4"/>
          <c:order val="4"/>
          <c:tx>
            <c:strRef>
              <c:f>Munka1!$F$1</c:f>
              <c:strCache>
                <c:ptCount val="1"/>
                <c:pt idx="0">
                  <c:v>5. adatsor</c:v>
                </c:pt>
              </c:strCache>
            </c:strRef>
          </c:tx>
          <c:spPr>
            <a:solidFill>
              <a:schemeClr val="accent5"/>
            </a:solidFill>
            <a:ln>
              <a:noFill/>
            </a:ln>
            <a:effectLst/>
          </c:spPr>
          <c:dLbls>
            <c:dLbl>
              <c:idx val="7"/>
              <c:tx>
                <c:rich>
                  <a:bodyPr/>
                  <a:lstStyle/>
                  <a:p>
                    <a:r>
                      <a:rPr lang="en-US">
                        <a:solidFill>
                          <a:sysClr val="windowText" lastClr="000000"/>
                        </a:solidFill>
                      </a:rPr>
                      <a:t>2 - Book</a:t>
                    </a:r>
                    <a:r>
                      <a:rPr lang="en-US" baseline="0">
                        <a:solidFill>
                          <a:sysClr val="windowText" lastClr="000000"/>
                        </a:solidFill>
                      </a:rPr>
                      <a:t> digitalization</a:t>
                    </a:r>
                    <a:endParaRPr lang="en-US">
                      <a:solidFill>
                        <a:sysClr val="windowText" lastClr="000000"/>
                      </a:solidFill>
                    </a:endParaRPr>
                  </a:p>
                </c:rich>
              </c:tx>
              <c:showVal val="1"/>
              <c:extLst>
                <c:ext xmlns:c15="http://schemas.microsoft.com/office/drawing/2012/chart" uri="{CE6537A1-D6FC-4f65-9D91-7224C49458BB}"/>
              </c:extLst>
            </c:dLbl>
            <c:spPr>
              <a:noFill/>
              <a:ln>
                <a:noFill/>
              </a:ln>
              <a:effectLst/>
            </c:spPr>
            <c:txPr>
              <a:bodyPr rot="0" vert="horz"/>
              <a:lstStyle/>
              <a:p>
                <a:pPr>
                  <a:defRPr>
                    <a:solidFill>
                      <a:sysClr val="windowText" lastClr="000000"/>
                    </a:solidFill>
                  </a:defRPr>
                </a:pPr>
                <a:endParaRPr lang="en-US"/>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Munka1!$A$2:$A$12</c:f>
              <c:strCache>
                <c:ptCount val="11"/>
                <c:pt idx="0">
                  <c:v>Sample</c:v>
                </c:pt>
                <c:pt idx="1">
                  <c:v>Experience with studying abroad</c:v>
                </c:pt>
                <c:pt idx="2">
                  <c:v>Choice of the university</c:v>
                </c:pt>
                <c:pt idx="3">
                  <c:v>Helpfulness of the coordinators</c:v>
                </c:pt>
                <c:pt idx="4">
                  <c:v>Web accessibility</c:v>
                </c:pt>
                <c:pt idx="5">
                  <c:v>Good services; special helps </c:v>
                </c:pt>
                <c:pt idx="6">
                  <c:v>Extra grant </c:v>
                </c:pt>
                <c:pt idx="7">
                  <c:v>Materials</c:v>
                </c:pt>
                <c:pt idx="8">
                  <c:v>Problems to take exams</c:v>
                </c:pt>
                <c:pt idx="9">
                  <c:v>Joining to a club or societies </c:v>
                </c:pt>
                <c:pt idx="10">
                  <c:v>Travelling</c:v>
                </c:pt>
              </c:strCache>
            </c:strRef>
          </c:cat>
          <c:val>
            <c:numRef>
              <c:f>Munka1!$F$2:$F$12</c:f>
              <c:numCache>
                <c:formatCode>General</c:formatCode>
                <c:ptCount val="11"/>
                <c:pt idx="7">
                  <c:v>2</c:v>
                </c:pt>
              </c:numCache>
            </c:numRef>
          </c:val>
        </c:ser>
        <c:dLbls>
          <c:showVal val="1"/>
        </c:dLbls>
        <c:gapWidth val="75"/>
        <c:overlap val="100"/>
        <c:axId val="94698496"/>
        <c:axId val="63021824"/>
      </c:barChart>
      <c:catAx>
        <c:axId val="946984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3021824"/>
        <c:crosses val="autoZero"/>
        <c:auto val="1"/>
        <c:lblAlgn val="ctr"/>
        <c:lblOffset val="100"/>
      </c:catAx>
      <c:valAx>
        <c:axId val="63021824"/>
        <c:scaling>
          <c:orientation val="minMax"/>
        </c:scaling>
        <c:delete val="1"/>
        <c:axPos val="b"/>
        <c:numFmt formatCode="0%" sourceLinked="1"/>
        <c:majorTickMark val="none"/>
        <c:tickLblPos val="none"/>
        <c:crossAx val="946984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baseline="0">
          <a:solidFill>
            <a:sysClr val="windowText" lastClr="000000"/>
          </a:solidFill>
          <a:latin typeface="Arial" panose="020B0604020202020204" pitchFamily="34" charset="0"/>
          <a:cs typeface="Arial" panose="020B0604020202020204" pitchFamily="34" charset="0"/>
        </a:defRPr>
      </a:pPr>
      <a:endParaRPr lang="en-US"/>
    </a:p>
  </c:txPr>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443F-D4F5-4BF9-9652-556106C1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8353</Words>
  <Characters>47618</Characters>
  <Application>Microsoft Office Word</Application>
  <DocSecurity>0</DocSecurity>
  <Lines>396</Lines>
  <Paragraphs>111</Paragraphs>
  <ScaleCrop>false</ScaleCrop>
  <HeadingPairs>
    <vt:vector size="6" baseType="variant">
      <vt:variant>
        <vt:lpstr>Titre</vt:lpstr>
      </vt:variant>
      <vt:variant>
        <vt:i4>1</vt:i4>
      </vt:variant>
      <vt:variant>
        <vt:lpstr>Cím</vt:lpstr>
      </vt:variant>
      <vt:variant>
        <vt:i4>1</vt:i4>
      </vt:variant>
      <vt:variant>
        <vt:lpstr>Názov</vt:lpstr>
      </vt:variant>
      <vt:variant>
        <vt:i4>1</vt:i4>
      </vt:variant>
    </vt:vector>
  </HeadingPairs>
  <TitlesOfParts>
    <vt:vector size="3" baseType="lpstr">
      <vt:lpstr/>
      <vt:lpstr>Erasmus+ Mobility of Students with Disability</vt:lpstr>
      <vt:lpstr>Erasmus+ mobility of students with disability</vt:lpstr>
    </vt:vector>
  </TitlesOfParts>
  <Company>ELTE</Company>
  <LinksUpToDate>false</LinksUpToDate>
  <CharactersWithSpaces>55860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State of the Art Report on Accessibility of Exchange Programs for Students with Visual Impairment</dc:subject>
  <dc:creator>rojap@outlook.hu</dc:creator>
  <cp:lastModifiedBy>Laptop</cp:lastModifiedBy>
  <cp:revision>2</cp:revision>
  <cp:lastPrinted>2016-02-15T07:42:00Z</cp:lastPrinted>
  <dcterms:created xsi:type="dcterms:W3CDTF">2016-03-09T20:57:00Z</dcterms:created>
  <dcterms:modified xsi:type="dcterms:W3CDTF">2016-03-09T20:57:00Z</dcterms:modified>
</cp:coreProperties>
</file>