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65B" w:rsidRPr="00F5488B" w:rsidRDefault="0002298B" w:rsidP="0002298B">
      <w:pPr>
        <w:jc w:val="center"/>
        <w:rPr>
          <w:lang w:val="en-GB"/>
        </w:rPr>
      </w:pPr>
      <w:r w:rsidRPr="00F5488B">
        <w:rPr>
          <w:rFonts w:ascii="Verdana" w:hAnsi="Verdana"/>
          <w:b/>
          <w:noProof/>
          <w:lang w:eastAsia="fr-FR"/>
        </w:rPr>
        <w:drawing>
          <wp:inline distT="0" distB="0" distL="0" distR="0" wp14:anchorId="02714FC3" wp14:editId="500D9846">
            <wp:extent cx="3009900" cy="1104900"/>
            <wp:effectExtent l="0" t="0" r="0" b="0"/>
            <wp:docPr id="1" name="Picture 1" descr="ebu logo"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rsidR="0002298B" w:rsidRPr="00F5488B" w:rsidRDefault="00004C17" w:rsidP="0002298B">
      <w:pPr>
        <w:pStyle w:val="Titre1"/>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r w:rsidR="00752A3C">
        <w:rPr>
          <w:lang w:val="en-GB"/>
        </w:rPr>
        <w:t xml:space="preserve"> 2021</w:t>
      </w:r>
    </w:p>
    <w:p w:rsidR="0002298B" w:rsidRDefault="00C34AE0" w:rsidP="009E7551">
      <w:pPr>
        <w:pStyle w:val="Titre2"/>
        <w:rPr>
          <w:lang w:val="en-GB"/>
        </w:rPr>
      </w:pPr>
      <w:r w:rsidRPr="00F5488B">
        <w:rPr>
          <w:lang w:val="en-GB"/>
        </w:rPr>
        <w:t xml:space="preserve">Number </w:t>
      </w:r>
      <w:r w:rsidR="00752A3C">
        <w:rPr>
          <w:lang w:val="en-GB"/>
        </w:rPr>
        <w:t>one</w:t>
      </w:r>
      <w:r w:rsidR="00A50C5F">
        <w:rPr>
          <w:lang w:val="en-GB"/>
        </w:rPr>
        <w:t>,</w:t>
      </w:r>
      <w:r w:rsidR="0002298B" w:rsidRPr="00F5488B">
        <w:rPr>
          <w:lang w:val="en-GB"/>
        </w:rPr>
        <w:t xml:space="preserve"> </w:t>
      </w:r>
      <w:r w:rsidR="00752A3C">
        <w:rPr>
          <w:lang w:val="en-GB"/>
        </w:rPr>
        <w:t>January 2021</w:t>
      </w:r>
      <w:r w:rsidR="0002298B" w:rsidRPr="00F5488B">
        <w:rPr>
          <w:lang w:val="en-GB"/>
        </w:rPr>
        <w:t>.</w:t>
      </w:r>
    </w:p>
    <w:p w:rsidR="007E3154" w:rsidRDefault="007E3154" w:rsidP="00671CCB">
      <w:pPr>
        <w:pStyle w:val="Titre2"/>
        <w:rPr>
          <w:rFonts w:cs="Arial"/>
          <w:sz w:val="28"/>
          <w:szCs w:val="28"/>
          <w:lang w:val="en-GB"/>
        </w:rPr>
      </w:pPr>
      <w:r>
        <w:rPr>
          <w:lang w:val="en-GB"/>
        </w:rPr>
        <w:t>OUR CAMPAIGNS</w:t>
      </w:r>
    </w:p>
    <w:p w:rsidR="00595252" w:rsidRPr="00595252" w:rsidRDefault="00595252" w:rsidP="00595252">
      <w:pPr>
        <w:pStyle w:val="Titre3"/>
        <w:rPr>
          <w:lang w:val="en-GB"/>
        </w:rPr>
      </w:pPr>
      <w:r w:rsidRPr="00595252">
        <w:rPr>
          <w:lang w:val="en-GB"/>
        </w:rPr>
        <w:t>Creative Europe/MEDIA</w:t>
      </w:r>
    </w:p>
    <w:p w:rsidR="00752A3C" w:rsidRPr="005C6893" w:rsidRDefault="00752A3C" w:rsidP="00752A3C">
      <w:pPr>
        <w:pStyle w:val="Default"/>
        <w:rPr>
          <w:sz w:val="28"/>
          <w:szCs w:val="28"/>
          <w:lang w:val="en-GB"/>
        </w:rPr>
      </w:pPr>
      <w:r>
        <w:rPr>
          <w:sz w:val="28"/>
          <w:szCs w:val="28"/>
          <w:lang w:val="en-GB"/>
        </w:rPr>
        <w:t>The text</w:t>
      </w:r>
      <w:r w:rsidRPr="005C6893">
        <w:rPr>
          <w:sz w:val="28"/>
          <w:szCs w:val="28"/>
          <w:lang w:val="en-GB"/>
        </w:rPr>
        <w:t xml:space="preserve"> approved by the co-legislators in </w:t>
      </w:r>
      <w:proofErr w:type="spellStart"/>
      <w:r w:rsidRPr="005C6893">
        <w:rPr>
          <w:sz w:val="28"/>
          <w:szCs w:val="28"/>
          <w:lang w:val="en-GB"/>
        </w:rPr>
        <w:t>trilogue</w:t>
      </w:r>
      <w:proofErr w:type="spellEnd"/>
      <w:r w:rsidRPr="005C6893">
        <w:rPr>
          <w:sz w:val="28"/>
          <w:szCs w:val="28"/>
          <w:lang w:val="en-GB"/>
        </w:rPr>
        <w:t xml:space="preserve"> in December was unanimously approved by the Culture Commission on 11 Jan</w:t>
      </w:r>
      <w:r>
        <w:rPr>
          <w:sz w:val="28"/>
          <w:szCs w:val="28"/>
          <w:lang w:val="en-GB"/>
        </w:rPr>
        <w:t xml:space="preserve">uary and </w:t>
      </w:r>
      <w:r w:rsidRPr="005C6893">
        <w:rPr>
          <w:sz w:val="28"/>
          <w:szCs w:val="28"/>
          <w:lang w:val="en-GB"/>
        </w:rPr>
        <w:t xml:space="preserve">the regulation </w:t>
      </w:r>
      <w:r>
        <w:rPr>
          <w:sz w:val="28"/>
          <w:szCs w:val="28"/>
          <w:lang w:val="en-GB"/>
        </w:rPr>
        <w:t>is expected to</w:t>
      </w:r>
      <w:r w:rsidRPr="005C6893">
        <w:rPr>
          <w:sz w:val="28"/>
          <w:szCs w:val="28"/>
          <w:lang w:val="en-GB"/>
        </w:rPr>
        <w:t xml:space="preserve"> be approved in plenary in April 2021 and will be in force from the day of publication in the OJEU</w:t>
      </w:r>
      <w:r>
        <w:rPr>
          <w:sz w:val="28"/>
          <w:szCs w:val="28"/>
          <w:lang w:val="en-GB"/>
        </w:rPr>
        <w:t>.</w:t>
      </w:r>
    </w:p>
    <w:p w:rsidR="00752A3C" w:rsidRPr="005C6893" w:rsidRDefault="00752A3C" w:rsidP="00752A3C">
      <w:pPr>
        <w:pStyle w:val="Default"/>
        <w:rPr>
          <w:sz w:val="28"/>
          <w:szCs w:val="28"/>
          <w:lang w:val="en-GB"/>
        </w:rPr>
      </w:pPr>
      <w:r>
        <w:rPr>
          <w:sz w:val="28"/>
          <w:szCs w:val="28"/>
          <w:lang w:val="en-GB"/>
        </w:rPr>
        <w:t>The European Parliament Rapporteur informed us</w:t>
      </w:r>
      <w:r w:rsidRPr="005C6893">
        <w:rPr>
          <w:sz w:val="28"/>
          <w:szCs w:val="28"/>
          <w:lang w:val="en-GB"/>
        </w:rPr>
        <w:t xml:space="preserve"> that the European Commission has started to work on the Work Programme for 2021, which will be formally operational when the regulation enters into force (spring 2021) and eventually implemented by the EACEA. </w:t>
      </w:r>
    </w:p>
    <w:p w:rsidR="00595252" w:rsidRPr="00C260D7" w:rsidRDefault="00752A3C" w:rsidP="00752A3C">
      <w:pPr>
        <w:rPr>
          <w:rFonts w:cs="Arial"/>
          <w:szCs w:val="28"/>
          <w:lang w:val="en-GB"/>
        </w:rPr>
      </w:pPr>
      <w:r>
        <w:rPr>
          <w:szCs w:val="28"/>
          <w:lang w:val="en-GB"/>
        </w:rPr>
        <w:t>So, we have started to</w:t>
      </w:r>
      <w:r w:rsidRPr="005C6893">
        <w:rPr>
          <w:szCs w:val="28"/>
          <w:lang w:val="en-GB"/>
        </w:rPr>
        <w:t xml:space="preserve"> lobby the Commission so that the provisions of the regulation </w:t>
      </w:r>
      <w:r>
        <w:rPr>
          <w:szCs w:val="28"/>
          <w:lang w:val="en-GB"/>
        </w:rPr>
        <w:t>on inclusion materialise, along the lines of our recommendations, in the 2021 Work Programme and beyond. A letter signed by the Chairman of the Commission for Liaising with the EU was sent on 16 January to the European Commission’s competent units at DG CNECT and EMPL. In that letter, we expanded on our</w:t>
      </w:r>
      <w:r w:rsidRPr="00093059">
        <w:rPr>
          <w:szCs w:val="28"/>
          <w:lang w:val="en-GB"/>
        </w:rPr>
        <w:t xml:space="preserve"> recommendation</w:t>
      </w:r>
      <w:r>
        <w:rPr>
          <w:szCs w:val="28"/>
          <w:lang w:val="en-GB"/>
        </w:rPr>
        <w:t xml:space="preserve">s contained in our position paper of September 2020, to ask that </w:t>
      </w:r>
      <w:r w:rsidRPr="00093059">
        <w:rPr>
          <w:szCs w:val="28"/>
          <w:lang w:val="en-GB"/>
        </w:rPr>
        <w:t>applications which foresee accessibility in their budget get extra points and are prioritised when grants are awarded in general, so that production companies and filmmakers are incentivised</w:t>
      </w:r>
      <w:r>
        <w:rPr>
          <w:szCs w:val="28"/>
          <w:lang w:val="en-GB"/>
        </w:rPr>
        <w:t xml:space="preserve"> to make their works accessible.</w:t>
      </w:r>
    </w:p>
    <w:p w:rsidR="00595252" w:rsidRPr="00595252" w:rsidRDefault="00595252" w:rsidP="00595252">
      <w:pPr>
        <w:pStyle w:val="Titre3"/>
        <w:rPr>
          <w:lang w:val="en-GB"/>
        </w:rPr>
      </w:pPr>
      <w:r w:rsidRPr="00595252">
        <w:rPr>
          <w:lang w:val="en-GB"/>
        </w:rPr>
        <w:t>Marrakesh Treaty</w:t>
      </w:r>
    </w:p>
    <w:p w:rsidR="00595252" w:rsidRDefault="00752A3C" w:rsidP="00C260D7">
      <w:pPr>
        <w:rPr>
          <w:rFonts w:cs="Arial"/>
          <w:szCs w:val="28"/>
          <w:lang w:val="en-GB"/>
        </w:rPr>
      </w:pPr>
      <w:r>
        <w:rPr>
          <w:rFonts w:cs="Arial"/>
          <w:szCs w:val="28"/>
          <w:lang w:val="en-GB"/>
        </w:rPr>
        <w:t>We wrote to</w:t>
      </w:r>
      <w:r w:rsidRPr="0080318E">
        <w:rPr>
          <w:rFonts w:cs="Arial"/>
          <w:szCs w:val="28"/>
          <w:lang w:val="en-GB"/>
        </w:rPr>
        <w:t xml:space="preserve"> </w:t>
      </w:r>
      <w:r>
        <w:rPr>
          <w:rFonts w:cs="Arial"/>
          <w:szCs w:val="28"/>
          <w:lang w:val="en-GB"/>
        </w:rPr>
        <w:t xml:space="preserve">our </w:t>
      </w:r>
      <w:r w:rsidRPr="0080318E">
        <w:rPr>
          <w:rFonts w:cs="Arial"/>
          <w:szCs w:val="28"/>
          <w:lang w:val="en-GB"/>
        </w:rPr>
        <w:t>member</w:t>
      </w:r>
      <w:r>
        <w:rPr>
          <w:rFonts w:cs="Arial"/>
          <w:szCs w:val="28"/>
          <w:lang w:val="en-GB"/>
        </w:rPr>
        <w:t xml:space="preserve"> organisation in Norway</w:t>
      </w:r>
      <w:r w:rsidRPr="0080318E">
        <w:rPr>
          <w:rFonts w:cs="Arial"/>
          <w:szCs w:val="28"/>
          <w:lang w:val="en-GB"/>
        </w:rPr>
        <w:t xml:space="preserve"> to enquire about </w:t>
      </w:r>
      <w:r>
        <w:rPr>
          <w:rFonts w:cs="Arial"/>
          <w:szCs w:val="28"/>
          <w:lang w:val="en-GB"/>
        </w:rPr>
        <w:t xml:space="preserve">the </w:t>
      </w:r>
      <w:r w:rsidRPr="0080318E">
        <w:rPr>
          <w:rFonts w:cs="Arial"/>
          <w:szCs w:val="28"/>
          <w:lang w:val="en-GB"/>
        </w:rPr>
        <w:t xml:space="preserve">state of play, and also wrote to </w:t>
      </w:r>
      <w:r>
        <w:rPr>
          <w:rFonts w:cs="Arial"/>
          <w:szCs w:val="28"/>
          <w:lang w:val="en-GB"/>
        </w:rPr>
        <w:t xml:space="preserve">the European Commission’s </w:t>
      </w:r>
      <w:r w:rsidRPr="0080318E">
        <w:rPr>
          <w:rFonts w:cs="Arial"/>
          <w:szCs w:val="28"/>
          <w:lang w:val="en-GB"/>
        </w:rPr>
        <w:t xml:space="preserve">DG CNNECT and </w:t>
      </w:r>
      <w:r>
        <w:rPr>
          <w:rFonts w:cs="Arial"/>
          <w:szCs w:val="28"/>
          <w:lang w:val="en-GB"/>
        </w:rPr>
        <w:t xml:space="preserve">the </w:t>
      </w:r>
      <w:r w:rsidRPr="0080318E">
        <w:rPr>
          <w:rFonts w:cs="Arial"/>
          <w:szCs w:val="28"/>
          <w:lang w:val="en-GB"/>
        </w:rPr>
        <w:t>EFTA Secretariat</w:t>
      </w:r>
      <w:r>
        <w:rPr>
          <w:rFonts w:cs="Arial"/>
          <w:szCs w:val="28"/>
          <w:lang w:val="en-GB"/>
        </w:rPr>
        <w:t>, to enquire about the timeline for bringing EU law into the national legislation of EFTA countries; with no reply so far.</w:t>
      </w:r>
    </w:p>
    <w:p w:rsidR="00595252" w:rsidRPr="00595252" w:rsidRDefault="00595252" w:rsidP="00595252">
      <w:pPr>
        <w:pStyle w:val="Titre3"/>
        <w:rPr>
          <w:lang w:val="en-GB"/>
        </w:rPr>
      </w:pPr>
      <w:r w:rsidRPr="00595252">
        <w:rPr>
          <w:lang w:val="en-GB"/>
        </w:rPr>
        <w:lastRenderedPageBreak/>
        <w:t>Equality in employment</w:t>
      </w:r>
    </w:p>
    <w:p w:rsidR="00595252" w:rsidRDefault="00752A3C" w:rsidP="00C260D7">
      <w:pPr>
        <w:rPr>
          <w:rFonts w:cs="Arial"/>
          <w:szCs w:val="28"/>
          <w:lang w:val="en-GB"/>
        </w:rPr>
      </w:pPr>
      <w:r>
        <w:rPr>
          <w:rFonts w:cs="Arial"/>
          <w:szCs w:val="28"/>
          <w:lang w:val="en-GB"/>
        </w:rPr>
        <w:t>At the moment of writing these lines, t</w:t>
      </w:r>
      <w:r w:rsidRPr="001C2B0B">
        <w:rPr>
          <w:rFonts w:cs="Arial"/>
          <w:szCs w:val="28"/>
          <w:lang w:val="en-GB"/>
        </w:rPr>
        <w:t>he Employment and Social Affairs committee (EMPL) of the E</w:t>
      </w:r>
      <w:r>
        <w:rPr>
          <w:rFonts w:cs="Arial"/>
          <w:szCs w:val="28"/>
          <w:lang w:val="en-GB"/>
        </w:rPr>
        <w:t>uropean Parliament</w:t>
      </w:r>
      <w:r w:rsidRPr="001C2B0B">
        <w:rPr>
          <w:rFonts w:cs="Arial"/>
          <w:szCs w:val="28"/>
          <w:lang w:val="en-GB"/>
        </w:rPr>
        <w:t xml:space="preserve"> </w:t>
      </w:r>
      <w:r>
        <w:rPr>
          <w:rFonts w:cs="Arial"/>
          <w:szCs w:val="28"/>
          <w:lang w:val="en-GB"/>
        </w:rPr>
        <w:t>was expected to</w:t>
      </w:r>
      <w:r w:rsidRPr="001C2B0B">
        <w:rPr>
          <w:rFonts w:cs="Arial"/>
          <w:szCs w:val="28"/>
          <w:lang w:val="en-GB"/>
        </w:rPr>
        <w:t xml:space="preserve"> vote</w:t>
      </w:r>
      <w:r>
        <w:rPr>
          <w:rFonts w:cs="Arial"/>
          <w:szCs w:val="28"/>
          <w:lang w:val="en-GB"/>
        </w:rPr>
        <w:t>,</w:t>
      </w:r>
      <w:r w:rsidRPr="001C2B0B">
        <w:rPr>
          <w:rFonts w:cs="Arial"/>
          <w:szCs w:val="28"/>
          <w:lang w:val="en-GB"/>
        </w:rPr>
        <w:t xml:space="preserve"> on 27 January</w:t>
      </w:r>
      <w:r>
        <w:rPr>
          <w:rFonts w:cs="Arial"/>
          <w:szCs w:val="28"/>
          <w:lang w:val="en-GB"/>
        </w:rPr>
        <w:t>, on an own-</w:t>
      </w:r>
      <w:r w:rsidRPr="001C2B0B">
        <w:rPr>
          <w:rFonts w:cs="Arial"/>
          <w:szCs w:val="28"/>
          <w:lang w:val="en-GB"/>
        </w:rPr>
        <w:t>initiative resolution on the implementation of the Equality in Employment Directive in light of the UNCRPD</w:t>
      </w:r>
      <w:r w:rsidRPr="00BE0703">
        <w:rPr>
          <w:rFonts w:cs="Arial"/>
          <w:szCs w:val="28"/>
          <w:lang w:val="en-GB"/>
        </w:rPr>
        <w:t xml:space="preserve"> </w:t>
      </w:r>
      <w:r>
        <w:rPr>
          <w:rFonts w:cs="Arial"/>
          <w:szCs w:val="28"/>
          <w:lang w:val="en-GB"/>
        </w:rPr>
        <w:t xml:space="preserve">-- EBU had largely contributed to the report, together with EDF and other disability organisations. The Rapporteur sees </w:t>
      </w:r>
      <w:r w:rsidRPr="00902278">
        <w:rPr>
          <w:rFonts w:cs="Arial"/>
          <w:szCs w:val="28"/>
          <w:lang w:val="en-GB"/>
        </w:rPr>
        <w:t>a strong consensus at the EP</w:t>
      </w:r>
      <w:r>
        <w:rPr>
          <w:rFonts w:cs="Arial"/>
          <w:szCs w:val="28"/>
          <w:lang w:val="en-GB"/>
        </w:rPr>
        <w:t xml:space="preserve"> and is confident about the outcome. </w:t>
      </w:r>
      <w:r w:rsidRPr="00902278">
        <w:rPr>
          <w:rFonts w:cs="Arial"/>
          <w:szCs w:val="28"/>
          <w:lang w:val="en-GB"/>
        </w:rPr>
        <w:t>In the compromise amendments</w:t>
      </w:r>
      <w:r>
        <w:rPr>
          <w:rFonts w:cs="Arial"/>
          <w:szCs w:val="28"/>
          <w:lang w:val="en-GB"/>
        </w:rPr>
        <w:t xml:space="preserve"> resulting from discussions within EMPL</w:t>
      </w:r>
      <w:r w:rsidRPr="00902278">
        <w:rPr>
          <w:rFonts w:cs="Arial"/>
          <w:szCs w:val="28"/>
          <w:lang w:val="en-GB"/>
        </w:rPr>
        <w:t xml:space="preserve">, it is good to observe considerably better wording, from our point of view, on two </w:t>
      </w:r>
      <w:r>
        <w:rPr>
          <w:rFonts w:cs="Arial"/>
          <w:szCs w:val="28"/>
          <w:lang w:val="en-GB"/>
        </w:rPr>
        <w:t>matters</w:t>
      </w:r>
      <w:r w:rsidRPr="00902278">
        <w:rPr>
          <w:rFonts w:cs="Arial"/>
          <w:szCs w:val="28"/>
          <w:lang w:val="en-GB"/>
        </w:rPr>
        <w:t xml:space="preserve"> </w:t>
      </w:r>
      <w:r>
        <w:rPr>
          <w:rFonts w:cs="Arial"/>
          <w:szCs w:val="28"/>
          <w:lang w:val="en-GB"/>
        </w:rPr>
        <w:t>which</w:t>
      </w:r>
      <w:r w:rsidRPr="00902278">
        <w:rPr>
          <w:rFonts w:cs="Arial"/>
          <w:szCs w:val="28"/>
          <w:lang w:val="en-GB"/>
        </w:rPr>
        <w:t xml:space="preserve"> we</w:t>
      </w:r>
      <w:r>
        <w:rPr>
          <w:rFonts w:cs="Arial"/>
          <w:szCs w:val="28"/>
          <w:lang w:val="en-GB"/>
        </w:rPr>
        <w:t xml:space="preserve"> thought were being approach with too negative a stand: </w:t>
      </w:r>
      <w:r w:rsidRPr="00902278">
        <w:rPr>
          <w:rFonts w:cs="Arial"/>
          <w:szCs w:val="28"/>
          <w:lang w:val="en-GB"/>
        </w:rPr>
        <w:t xml:space="preserve">sheltered workshops and </w:t>
      </w:r>
      <w:r w:rsidRPr="00BE0703">
        <w:rPr>
          <w:rFonts w:cs="Arial"/>
          <w:szCs w:val="28"/>
          <w:lang w:val="en-GB"/>
        </w:rPr>
        <w:t>fines when employers fail to respect diversity quotas.</w:t>
      </w:r>
    </w:p>
    <w:p w:rsidR="00752A3C" w:rsidRDefault="00752A3C" w:rsidP="00C260D7">
      <w:pPr>
        <w:rPr>
          <w:rFonts w:cs="Arial"/>
          <w:szCs w:val="28"/>
          <w:lang w:val="en-GB"/>
        </w:rPr>
      </w:pPr>
      <w:r>
        <w:rPr>
          <w:rFonts w:cs="Arial"/>
          <w:szCs w:val="28"/>
          <w:lang w:val="en-GB"/>
        </w:rPr>
        <w:t>T</w:t>
      </w:r>
      <w:r w:rsidRPr="001C2B0B">
        <w:rPr>
          <w:rFonts w:cs="Arial"/>
          <w:szCs w:val="28"/>
          <w:lang w:val="en-GB"/>
        </w:rPr>
        <w:t>he Plenary is expected to vote in March or more likely April.</w:t>
      </w:r>
    </w:p>
    <w:p w:rsidR="00C260D7" w:rsidRPr="00C260D7" w:rsidRDefault="00C260D7" w:rsidP="00C260D7">
      <w:pPr>
        <w:pStyle w:val="Titre3"/>
        <w:rPr>
          <w:lang w:val="en-GB"/>
        </w:rPr>
      </w:pPr>
      <w:r w:rsidRPr="00C260D7">
        <w:rPr>
          <w:lang w:val="en-GB"/>
        </w:rPr>
        <w:t>Miscellaneous</w:t>
      </w:r>
    </w:p>
    <w:p w:rsidR="00752A3C" w:rsidRDefault="00752A3C" w:rsidP="00752A3C">
      <w:pPr>
        <w:spacing w:before="240"/>
        <w:rPr>
          <w:rFonts w:cs="Arial"/>
          <w:szCs w:val="28"/>
          <w:lang w:val="en-GB"/>
        </w:rPr>
      </w:pPr>
      <w:bookmarkStart w:id="0" w:name="_Ratification_of_the"/>
      <w:bookmarkEnd w:id="0"/>
      <w:r>
        <w:rPr>
          <w:rFonts w:cs="Arial"/>
          <w:szCs w:val="28"/>
          <w:lang w:val="en-GB"/>
        </w:rPr>
        <w:t>A European Disability Forum meeting with European Disability NGOs on 28 January was an opportunity to express our intention to participate fully in any joint action on the following issues:</w:t>
      </w:r>
    </w:p>
    <w:p w:rsidR="00752A3C" w:rsidRPr="00A618C3" w:rsidRDefault="00752A3C" w:rsidP="00752A3C">
      <w:pPr>
        <w:pStyle w:val="Paragraphedeliste"/>
        <w:numPr>
          <w:ilvl w:val="0"/>
          <w:numId w:val="16"/>
        </w:numPr>
        <w:spacing w:after="0" w:line="240" w:lineRule="auto"/>
        <w:rPr>
          <w:rFonts w:ascii="Arial" w:hAnsi="Arial" w:cs="Arial"/>
          <w:sz w:val="28"/>
          <w:szCs w:val="28"/>
          <w:lang w:val="en-GB"/>
        </w:rPr>
      </w:pPr>
      <w:r w:rsidRPr="00A618C3">
        <w:rPr>
          <w:rFonts w:ascii="Arial" w:hAnsi="Arial" w:cs="Arial"/>
          <w:sz w:val="28"/>
          <w:szCs w:val="28"/>
          <w:lang w:val="en-GB"/>
        </w:rPr>
        <w:t>Promoting accessible voting at European elections 2024</w:t>
      </w:r>
    </w:p>
    <w:p w:rsidR="00752A3C" w:rsidRPr="00A618C3" w:rsidRDefault="00752A3C" w:rsidP="00752A3C">
      <w:pPr>
        <w:pStyle w:val="Paragraphedeliste"/>
        <w:numPr>
          <w:ilvl w:val="0"/>
          <w:numId w:val="16"/>
        </w:numPr>
        <w:spacing w:after="0" w:line="240" w:lineRule="auto"/>
        <w:rPr>
          <w:rFonts w:ascii="Arial" w:hAnsi="Arial" w:cs="Arial"/>
          <w:sz w:val="28"/>
          <w:szCs w:val="28"/>
          <w:lang w:val="en-GB"/>
        </w:rPr>
      </w:pPr>
      <w:r w:rsidRPr="00A618C3">
        <w:rPr>
          <w:rFonts w:ascii="Arial" w:hAnsi="Arial" w:cs="Arial"/>
          <w:sz w:val="28"/>
          <w:szCs w:val="28"/>
          <w:lang w:val="en-GB"/>
        </w:rPr>
        <w:t>Unblocking the Horizontal Anti-Discrimination (also called ‘Equal Treatment’) Directive at the EU Council</w:t>
      </w:r>
    </w:p>
    <w:p w:rsidR="00752A3C" w:rsidRPr="00A618C3" w:rsidRDefault="00752A3C" w:rsidP="00752A3C">
      <w:pPr>
        <w:pStyle w:val="Paragraphedeliste"/>
        <w:numPr>
          <w:ilvl w:val="0"/>
          <w:numId w:val="16"/>
        </w:numPr>
        <w:spacing w:after="0" w:line="240" w:lineRule="auto"/>
        <w:rPr>
          <w:rFonts w:ascii="Arial" w:hAnsi="Arial" w:cs="Arial"/>
          <w:sz w:val="28"/>
          <w:szCs w:val="28"/>
          <w:lang w:val="en-GB"/>
        </w:rPr>
      </w:pPr>
      <w:r w:rsidRPr="00A618C3">
        <w:rPr>
          <w:rFonts w:ascii="Arial" w:hAnsi="Arial" w:cs="Arial"/>
          <w:sz w:val="28"/>
          <w:szCs w:val="28"/>
          <w:lang w:val="en-GB"/>
        </w:rPr>
        <w:t>Upgrading the EU Disability Card scheme</w:t>
      </w:r>
    </w:p>
    <w:p w:rsidR="00752A3C" w:rsidRDefault="00752A3C" w:rsidP="00752A3C">
      <w:pPr>
        <w:spacing w:before="240"/>
        <w:rPr>
          <w:rFonts w:cs="Arial"/>
          <w:szCs w:val="28"/>
          <w:lang w:val="en-GB"/>
        </w:rPr>
      </w:pPr>
      <w:r>
        <w:rPr>
          <w:rFonts w:cs="Arial"/>
          <w:szCs w:val="28"/>
          <w:lang w:val="en-GB"/>
        </w:rPr>
        <w:t xml:space="preserve">Building on the expertise of our </w:t>
      </w:r>
      <w:r w:rsidRPr="00F82308">
        <w:rPr>
          <w:rFonts w:cs="Arial"/>
          <w:szCs w:val="28"/>
          <w:lang w:val="en-GB"/>
        </w:rPr>
        <w:t>Road Safety and Accessibility of Transports</w:t>
      </w:r>
      <w:r>
        <w:rPr>
          <w:rFonts w:cs="Arial"/>
          <w:szCs w:val="28"/>
          <w:lang w:val="en-GB"/>
        </w:rPr>
        <w:t xml:space="preserve"> group, w</w:t>
      </w:r>
      <w:r w:rsidRPr="00F82308">
        <w:rPr>
          <w:rFonts w:cs="Arial"/>
          <w:szCs w:val="28"/>
          <w:lang w:val="en-GB"/>
        </w:rPr>
        <w:t xml:space="preserve">e </w:t>
      </w:r>
      <w:r>
        <w:rPr>
          <w:rFonts w:cs="Arial"/>
          <w:szCs w:val="28"/>
          <w:lang w:val="en-GB"/>
        </w:rPr>
        <w:t>started to prepare the EBU participation in</w:t>
      </w:r>
      <w:r w:rsidRPr="00F82308">
        <w:rPr>
          <w:rFonts w:cs="Arial"/>
          <w:szCs w:val="28"/>
          <w:lang w:val="en-GB"/>
        </w:rPr>
        <w:t xml:space="preserve"> the International Transport Forum consultation meeting </w:t>
      </w:r>
      <w:r>
        <w:rPr>
          <w:rFonts w:cs="Arial"/>
          <w:szCs w:val="28"/>
          <w:lang w:val="en-GB"/>
        </w:rPr>
        <w:t xml:space="preserve">(online) </w:t>
      </w:r>
      <w:r w:rsidRPr="00F82308">
        <w:rPr>
          <w:rFonts w:cs="Arial"/>
          <w:szCs w:val="28"/>
          <w:lang w:val="en-GB"/>
        </w:rPr>
        <w:t xml:space="preserve">on 10 February, for stakeholders to contribute in shaping the ITF summit 2021 programme, in </w:t>
      </w:r>
      <w:r>
        <w:rPr>
          <w:rFonts w:cs="Arial"/>
          <w:szCs w:val="28"/>
          <w:lang w:val="en-GB"/>
        </w:rPr>
        <w:t>Leipzig in May.</w:t>
      </w:r>
    </w:p>
    <w:p w:rsidR="00B46201" w:rsidRPr="004C736F" w:rsidRDefault="00752A3C" w:rsidP="003254DC">
      <w:pPr>
        <w:pStyle w:val="Titre2"/>
        <w:rPr>
          <w:lang w:val="en-GB"/>
        </w:rPr>
      </w:pPr>
      <w:r w:rsidRPr="00964DA3">
        <w:rPr>
          <w:rFonts w:cs="Arial"/>
          <w:bCs/>
          <w:sz w:val="28"/>
          <w:szCs w:val="28"/>
          <w:lang w:val="en-US" w:eastAsia="de-AT"/>
        </w:rPr>
        <w:t>Accessible audiovisual media services in Austria until 2030</w:t>
      </w:r>
    </w:p>
    <w:p w:rsidR="00752A3C" w:rsidRPr="00964DA3" w:rsidRDefault="00752A3C" w:rsidP="00752A3C">
      <w:pPr>
        <w:spacing w:before="100" w:beforeAutospacing="1" w:after="100" w:afterAutospacing="1"/>
        <w:rPr>
          <w:rFonts w:cs="Arial"/>
          <w:szCs w:val="28"/>
          <w:lang w:val="en-US" w:eastAsia="de-AT"/>
        </w:rPr>
      </w:pPr>
      <w:r w:rsidRPr="00964DA3">
        <w:rPr>
          <w:rFonts w:cs="Arial"/>
          <w:szCs w:val="28"/>
          <w:lang w:val="en-US" w:eastAsia="de-AT"/>
        </w:rPr>
        <w:t>A new law was passed by the Austrian National Council at the end of last year, providing the ground for accessible television and radio broadcasting. Implementing the EU directive on audiovisual media services, the law will force providers of such services to broaden their accessible content. According to the planned time frame, the content of the Austrian national broadcasting company ORF has to be fully accessible by the year 2030.</w:t>
      </w:r>
    </w:p>
    <w:p w:rsidR="00752A3C" w:rsidRPr="00964DA3" w:rsidRDefault="00752A3C" w:rsidP="00752A3C">
      <w:pPr>
        <w:spacing w:before="100" w:beforeAutospacing="1" w:after="100" w:afterAutospacing="1"/>
        <w:rPr>
          <w:rFonts w:cs="Arial"/>
          <w:szCs w:val="28"/>
          <w:lang w:val="en-US" w:eastAsia="de-AT"/>
        </w:rPr>
      </w:pPr>
      <w:r w:rsidRPr="00964DA3">
        <w:rPr>
          <w:rFonts w:cs="Arial"/>
          <w:szCs w:val="28"/>
          <w:lang w:val="en-US" w:eastAsia="de-AT"/>
        </w:rPr>
        <w:lastRenderedPageBreak/>
        <w:t xml:space="preserve">For the Austrian Federation of the Blind and Partially Sighted (BSVÖ), which has been lobbying for such changes for years, a vital part of the new law is the obligation to publish action and stage plans for the implementation of accessible content, thus holding the broadcasting companies responsible and allowing disability organizations to monitor the developments. Another important step was the inclusion of private companies as well as streaming platforms, which so far have ignored the necessity for sign language, audio description, subtitles or easy to read content almost completely.  </w:t>
      </w:r>
    </w:p>
    <w:p w:rsidR="00B46201" w:rsidRPr="00752A3C" w:rsidRDefault="00752A3C" w:rsidP="00752A3C">
      <w:pPr>
        <w:rPr>
          <w:szCs w:val="28"/>
          <w:lang w:val="en-US"/>
        </w:rPr>
      </w:pPr>
      <w:r w:rsidRPr="00964DA3">
        <w:rPr>
          <w:rFonts w:cs="Arial"/>
          <w:szCs w:val="28"/>
          <w:lang w:val="en-US" w:eastAsia="de-AT"/>
        </w:rPr>
        <w:t>“Blind and partially sighted people like to watch TV as well and inform themselves via television programs. Until now, they were excluded from most content. I am therefore very happy that this has to change now!” says BSVÖ president Dr. Markus Wolf. “Accessible information and entertainment programs are a question of equal participation and equal rights.”</w:t>
      </w:r>
    </w:p>
    <w:p w:rsidR="00006865" w:rsidRDefault="00752A3C" w:rsidP="00006865">
      <w:pPr>
        <w:pStyle w:val="Titre2"/>
        <w:rPr>
          <w:lang w:val="en-GB"/>
        </w:rPr>
      </w:pPr>
      <w:r w:rsidRPr="00B1054D">
        <w:rPr>
          <w:rFonts w:eastAsia="Times New Roman"/>
          <w:bCs/>
          <w:lang w:val="en-GB" w:eastAsia="fr-FR"/>
        </w:rPr>
        <w:t>International Disability Alliance</w:t>
      </w:r>
      <w:r>
        <w:rPr>
          <w:rFonts w:eastAsia="Times New Roman"/>
          <w:bCs/>
          <w:lang w:val="en-GB" w:eastAsia="fr-FR"/>
        </w:rPr>
        <w:t xml:space="preserve"> (IDA)</w:t>
      </w:r>
      <w:r w:rsidRPr="00B1054D">
        <w:rPr>
          <w:rFonts w:eastAsia="Times New Roman"/>
          <w:bCs/>
          <w:lang w:val="en-GB" w:eastAsia="fr-FR"/>
        </w:rPr>
        <w:t xml:space="preserve"> Survey </w:t>
      </w:r>
      <w:r w:rsidRPr="00B1054D">
        <w:rPr>
          <w:lang w:val="en-GB"/>
        </w:rPr>
        <w:t>on Experience of Persons with Disabilities Adapting to COVID-19 Global Pandemic</w:t>
      </w:r>
    </w:p>
    <w:p w:rsidR="00006865" w:rsidRPr="00752A3C" w:rsidRDefault="00752A3C" w:rsidP="00463F78">
      <w:pPr>
        <w:rPr>
          <w:rFonts w:cs="Arial"/>
          <w:szCs w:val="28"/>
          <w:lang w:val="en-CA"/>
        </w:rPr>
      </w:pPr>
      <w:r>
        <w:rPr>
          <w:rFonts w:cs="Arial"/>
          <w:szCs w:val="28"/>
          <w:lang w:val="en-CA"/>
        </w:rPr>
        <w:t xml:space="preserve">The IDA survey </w:t>
      </w:r>
      <w:r w:rsidRPr="00B1054D">
        <w:rPr>
          <w:rFonts w:cs="Arial"/>
          <w:szCs w:val="28"/>
          <w:lang w:val="en-CA"/>
        </w:rPr>
        <w:t xml:space="preserve">is now available in all languages planned including </w:t>
      </w:r>
      <w:r>
        <w:rPr>
          <w:lang w:val="en-GB"/>
        </w:rPr>
        <w:t xml:space="preserve">English, </w:t>
      </w:r>
      <w:r w:rsidRPr="00B1054D">
        <w:rPr>
          <w:rFonts w:cs="Arial"/>
          <w:szCs w:val="28"/>
          <w:lang w:val="en-CA"/>
        </w:rPr>
        <w:t xml:space="preserve">International Sign, French, Spanish, Arabic, Portuguese, Serbian and Creole. All links and more information about the survey </w:t>
      </w:r>
      <w:hyperlink r:id="rId7" w:history="1">
        <w:r w:rsidRPr="00B1054D">
          <w:rPr>
            <w:rStyle w:val="Lienhypertexte"/>
            <w:rFonts w:cs="Arial"/>
            <w:szCs w:val="28"/>
            <w:lang w:val="en-CA"/>
          </w:rPr>
          <w:t>available here</w:t>
        </w:r>
      </w:hyperlink>
      <w:r>
        <w:rPr>
          <w:rFonts w:cs="Arial"/>
          <w:szCs w:val="28"/>
          <w:lang w:val="en-CA"/>
        </w:rPr>
        <w:t>.</w:t>
      </w:r>
    </w:p>
    <w:p w:rsidR="00415A2C" w:rsidRPr="00006865" w:rsidRDefault="00752A3C" w:rsidP="00531F5E">
      <w:pPr>
        <w:pStyle w:val="Titre2"/>
        <w:rPr>
          <w:lang w:val="en-GB"/>
        </w:rPr>
      </w:pPr>
      <w:r w:rsidRPr="00CD256A">
        <w:rPr>
          <w:lang w:val="en-GB"/>
        </w:rPr>
        <w:t>RNIB and Blind Ambition</w:t>
      </w:r>
      <w:r>
        <w:rPr>
          <w:lang w:val="en-GB"/>
        </w:rPr>
        <w:t xml:space="preserve"> Employment Webinars</w:t>
      </w:r>
    </w:p>
    <w:p w:rsidR="00752A3C" w:rsidRDefault="00752A3C" w:rsidP="00752A3C">
      <w:pPr>
        <w:rPr>
          <w:lang w:val="en-GB"/>
        </w:rPr>
      </w:pPr>
      <w:r w:rsidRPr="00CD256A">
        <w:rPr>
          <w:lang w:val="en-GB"/>
        </w:rPr>
        <w:t>RNIB and Blind Ambition invite you to a series of free weekly hour-long webinars to support job seekers with sight loss in lockdown and beyond.</w:t>
      </w:r>
    </w:p>
    <w:p w:rsidR="00752A3C" w:rsidRDefault="00752A3C" w:rsidP="00752A3C">
      <w:pPr>
        <w:rPr>
          <w:lang w:val="en-GB"/>
        </w:rPr>
      </w:pPr>
      <w:r w:rsidRPr="00CD256A">
        <w:rPr>
          <w:lang w:val="en-GB"/>
        </w:rPr>
        <w:t>New Year, New Me, New Job: a series of employment advice webinars</w:t>
      </w:r>
    </w:p>
    <w:p w:rsidR="00752A3C" w:rsidRPr="00CD256A" w:rsidRDefault="00752A3C" w:rsidP="00752A3C">
      <w:pPr>
        <w:pStyle w:val="NormalWeb"/>
        <w:rPr>
          <w:rFonts w:ascii="Arial" w:hAnsi="Arial" w:cs="Arial"/>
          <w:sz w:val="28"/>
          <w:szCs w:val="28"/>
          <w:lang w:val="en-GB"/>
        </w:rPr>
      </w:pPr>
      <w:r w:rsidRPr="00CD256A">
        <w:rPr>
          <w:rFonts w:ascii="Arial" w:hAnsi="Arial" w:cs="Arial"/>
          <w:sz w:val="28"/>
          <w:szCs w:val="28"/>
          <w:lang w:val="en-GB"/>
        </w:rPr>
        <w:t>RNIB would like to help as many jobseekers with sight loss as we can to get to the next stage of their career. This could be finding a new role, entering employment, starting an apprenticeship or starting up a new business. Over the next few months, they will be covering a range of topics from help with CV writing, different ways to market yourself, interview tips and much more.</w:t>
      </w:r>
    </w:p>
    <w:p w:rsidR="00752A3C" w:rsidRPr="00CD256A" w:rsidRDefault="00752A3C" w:rsidP="00752A3C">
      <w:pPr>
        <w:pStyle w:val="NormalWeb"/>
        <w:rPr>
          <w:rFonts w:ascii="Arial" w:hAnsi="Arial" w:cs="Arial"/>
          <w:sz w:val="28"/>
          <w:szCs w:val="28"/>
        </w:rPr>
      </w:pPr>
      <w:r w:rsidRPr="00CD256A">
        <w:rPr>
          <w:rFonts w:ascii="Arial" w:hAnsi="Arial" w:cs="Arial"/>
          <w:sz w:val="28"/>
          <w:szCs w:val="28"/>
          <w:lang w:val="en-GB"/>
        </w:rPr>
        <w:t xml:space="preserve">There are 13 sessions as part of the employment webinar programme, starting on Wednesday 3 February 2021 at 8pm. </w:t>
      </w:r>
      <w:r w:rsidRPr="00CD256A">
        <w:rPr>
          <w:rFonts w:ascii="Arial" w:hAnsi="Arial" w:cs="Arial"/>
          <w:sz w:val="28"/>
          <w:szCs w:val="28"/>
        </w:rPr>
        <w:t>In the first session you will hear about:</w:t>
      </w:r>
    </w:p>
    <w:p w:rsidR="00752A3C" w:rsidRPr="00CD256A" w:rsidRDefault="00752A3C" w:rsidP="00752A3C">
      <w:pPr>
        <w:pStyle w:val="NormalWeb"/>
        <w:numPr>
          <w:ilvl w:val="0"/>
          <w:numId w:val="17"/>
        </w:numPr>
        <w:spacing w:before="100" w:beforeAutospacing="1" w:after="100" w:afterAutospacing="1"/>
        <w:rPr>
          <w:rFonts w:ascii="Arial" w:hAnsi="Arial" w:cs="Arial"/>
          <w:sz w:val="28"/>
          <w:szCs w:val="28"/>
          <w:lang w:val="en-GB"/>
        </w:rPr>
      </w:pPr>
      <w:r w:rsidRPr="00CD256A">
        <w:rPr>
          <w:rFonts w:ascii="Arial" w:hAnsi="Arial" w:cs="Arial"/>
          <w:sz w:val="28"/>
          <w:szCs w:val="28"/>
          <w:lang w:val="en-GB"/>
        </w:rPr>
        <w:lastRenderedPageBreak/>
        <w:t>The importance of goal setting and why it’s needed.</w:t>
      </w:r>
    </w:p>
    <w:p w:rsidR="00752A3C" w:rsidRPr="00CD256A" w:rsidRDefault="00752A3C" w:rsidP="00752A3C">
      <w:pPr>
        <w:pStyle w:val="NormalWeb"/>
        <w:numPr>
          <w:ilvl w:val="0"/>
          <w:numId w:val="17"/>
        </w:numPr>
        <w:spacing w:before="100" w:beforeAutospacing="1" w:after="100" w:afterAutospacing="1"/>
        <w:rPr>
          <w:rFonts w:ascii="Arial" w:hAnsi="Arial" w:cs="Arial"/>
          <w:sz w:val="28"/>
          <w:szCs w:val="28"/>
          <w:lang w:val="en-GB"/>
        </w:rPr>
      </w:pPr>
      <w:r w:rsidRPr="00CD256A">
        <w:rPr>
          <w:rFonts w:ascii="Arial" w:hAnsi="Arial" w:cs="Arial"/>
          <w:sz w:val="28"/>
          <w:szCs w:val="28"/>
          <w:lang w:val="en-GB"/>
        </w:rPr>
        <w:t>Setting SMART objectives when looking for work.</w:t>
      </w:r>
    </w:p>
    <w:p w:rsidR="00752A3C" w:rsidRPr="00CD256A" w:rsidRDefault="00752A3C" w:rsidP="00752A3C">
      <w:pPr>
        <w:pStyle w:val="NormalWeb"/>
        <w:numPr>
          <w:ilvl w:val="0"/>
          <w:numId w:val="17"/>
        </w:numPr>
        <w:spacing w:before="100" w:beforeAutospacing="1" w:after="100" w:afterAutospacing="1"/>
        <w:rPr>
          <w:rFonts w:ascii="Arial" w:hAnsi="Arial" w:cs="Arial"/>
          <w:sz w:val="28"/>
          <w:szCs w:val="28"/>
          <w:lang w:val="en-GB"/>
        </w:rPr>
      </w:pPr>
      <w:r w:rsidRPr="00CD256A">
        <w:rPr>
          <w:rFonts w:ascii="Arial" w:hAnsi="Arial" w:cs="Arial"/>
          <w:sz w:val="28"/>
          <w:szCs w:val="28"/>
          <w:lang w:val="en-GB"/>
        </w:rPr>
        <w:t>How to keep track of your career goals.</w:t>
      </w:r>
    </w:p>
    <w:p w:rsidR="00752A3C" w:rsidRPr="00CD256A" w:rsidRDefault="00752A3C" w:rsidP="00752A3C">
      <w:pPr>
        <w:pStyle w:val="NormalWeb"/>
        <w:rPr>
          <w:rFonts w:ascii="Arial" w:hAnsi="Arial" w:cs="Arial"/>
          <w:sz w:val="28"/>
          <w:szCs w:val="28"/>
          <w:lang w:val="en-GB"/>
        </w:rPr>
      </w:pPr>
      <w:r w:rsidRPr="00CD256A">
        <w:rPr>
          <w:rFonts w:ascii="Arial" w:hAnsi="Arial" w:cs="Arial"/>
          <w:sz w:val="28"/>
          <w:szCs w:val="28"/>
          <w:lang w:val="en-GB"/>
        </w:rPr>
        <w:t xml:space="preserve">Where: </w:t>
      </w:r>
      <w:hyperlink r:id="rId8" w:history="1">
        <w:r w:rsidRPr="00CD256A">
          <w:rPr>
            <w:rStyle w:val="Lienhypertexte"/>
            <w:rFonts w:ascii="Arial" w:eastAsiaTheme="majorEastAsia" w:hAnsi="Arial" w:cs="Arial"/>
            <w:sz w:val="28"/>
            <w:szCs w:val="28"/>
            <w:lang w:val="en-GB"/>
          </w:rPr>
          <w:t>Find out more and register for the event</w:t>
        </w:r>
      </w:hyperlink>
    </w:p>
    <w:p w:rsidR="00752A3C" w:rsidRPr="00CD256A" w:rsidRDefault="00752A3C" w:rsidP="00752A3C">
      <w:pPr>
        <w:pStyle w:val="NormalWeb"/>
        <w:rPr>
          <w:rFonts w:ascii="Arial" w:hAnsi="Arial" w:cs="Arial"/>
          <w:sz w:val="28"/>
          <w:szCs w:val="28"/>
          <w:lang w:val="en-GB"/>
        </w:rPr>
      </w:pPr>
      <w:r w:rsidRPr="00CD256A">
        <w:rPr>
          <w:rFonts w:ascii="Arial" w:hAnsi="Arial" w:cs="Arial"/>
          <w:sz w:val="28"/>
          <w:szCs w:val="28"/>
          <w:lang w:val="en-GB"/>
        </w:rPr>
        <w:t xml:space="preserve">Please email </w:t>
      </w:r>
      <w:hyperlink r:id="rId9" w:history="1">
        <w:r w:rsidRPr="00CD256A">
          <w:rPr>
            <w:rStyle w:val="Lienhypertexte"/>
            <w:rFonts w:ascii="Arial" w:eastAsiaTheme="majorEastAsia" w:hAnsi="Arial" w:cs="Arial"/>
            <w:sz w:val="28"/>
            <w:szCs w:val="28"/>
            <w:lang w:val="en-GB"/>
          </w:rPr>
          <w:t>contact@blindambition.co.uk</w:t>
        </w:r>
      </w:hyperlink>
      <w:r w:rsidRPr="00CD256A">
        <w:rPr>
          <w:rFonts w:ascii="Arial" w:hAnsi="Arial" w:cs="Arial"/>
          <w:sz w:val="28"/>
          <w:szCs w:val="28"/>
          <w:lang w:val="en-GB"/>
        </w:rPr>
        <w:t xml:space="preserve"> if you have any issues with registration.</w:t>
      </w:r>
    </w:p>
    <w:p w:rsidR="00DD4E0E" w:rsidRDefault="00752A3C" w:rsidP="00E86E0F">
      <w:pPr>
        <w:pStyle w:val="Titre2"/>
        <w:rPr>
          <w:lang w:val="en-GB"/>
        </w:rPr>
      </w:pPr>
      <w:r w:rsidRPr="002641B5">
        <w:rPr>
          <w:rFonts w:cs="Arial"/>
          <w:bCs/>
          <w:sz w:val="28"/>
          <w:szCs w:val="28"/>
          <w:lang w:val="en-GB"/>
        </w:rPr>
        <w:t>Let’s Play! - IBF Foundation launches a new grant programme for organizations looking to start playing blind football</w:t>
      </w:r>
    </w:p>
    <w:p w:rsidR="00752A3C" w:rsidRPr="000C6C0F" w:rsidRDefault="00752A3C" w:rsidP="00752A3C">
      <w:pPr>
        <w:spacing w:beforeLines="100" w:before="240" w:afterLines="100" w:after="240"/>
        <w:rPr>
          <w:rFonts w:cs="Arial"/>
          <w:bCs/>
          <w:szCs w:val="28"/>
          <w:lang w:val="en-GB"/>
        </w:rPr>
      </w:pPr>
      <w:r w:rsidRPr="000C6C0F">
        <w:rPr>
          <w:rFonts w:cs="Arial"/>
          <w:bCs/>
          <w:szCs w:val="28"/>
          <w:lang w:val="en-GB"/>
        </w:rPr>
        <w:t>The International Blind Football Foundation is pleased to announce a new support scheme to provide equipment for new interested organizations.</w:t>
      </w:r>
    </w:p>
    <w:p w:rsidR="00752A3C" w:rsidRPr="002641B5" w:rsidRDefault="00752A3C" w:rsidP="00752A3C">
      <w:pPr>
        <w:spacing w:beforeLines="100" w:before="240" w:afterLines="100" w:after="240"/>
        <w:ind w:firstLine="108"/>
        <w:rPr>
          <w:rFonts w:cs="Arial"/>
          <w:szCs w:val="28"/>
          <w:lang w:val="en-GB"/>
        </w:rPr>
      </w:pPr>
      <w:r w:rsidRPr="002641B5">
        <w:rPr>
          <w:rFonts w:cs="Arial"/>
          <w:szCs w:val="28"/>
          <w:lang w:val="en-GB"/>
        </w:rPr>
        <w:t xml:space="preserve">“The International Blind Football Foundation Let´s Play! Grant Programme” aims to provide organizations involved in blind football or wishing to start practicing it with the equipment they need to play the sport. IBF Foundation will donate balls, non-official </w:t>
      </w:r>
      <w:proofErr w:type="spellStart"/>
      <w:r w:rsidRPr="002641B5">
        <w:rPr>
          <w:rFonts w:cs="Arial"/>
          <w:szCs w:val="28"/>
          <w:lang w:val="en-GB"/>
        </w:rPr>
        <w:t>eyemasks</w:t>
      </w:r>
      <w:proofErr w:type="spellEnd"/>
      <w:r w:rsidRPr="002641B5">
        <w:rPr>
          <w:rFonts w:cs="Arial"/>
          <w:szCs w:val="28"/>
          <w:lang w:val="en-GB"/>
        </w:rPr>
        <w:t xml:space="preserve"> and IBSA-approved </w:t>
      </w:r>
      <w:proofErr w:type="spellStart"/>
      <w:r w:rsidRPr="002641B5">
        <w:rPr>
          <w:rFonts w:cs="Arial"/>
          <w:szCs w:val="28"/>
          <w:lang w:val="en-GB"/>
        </w:rPr>
        <w:t>eyemasks</w:t>
      </w:r>
      <w:proofErr w:type="spellEnd"/>
      <w:r w:rsidRPr="002641B5">
        <w:rPr>
          <w:rFonts w:cs="Arial"/>
          <w:szCs w:val="28"/>
          <w:lang w:val="en-GB"/>
        </w:rPr>
        <w:t xml:space="preserve"> to organizations whose proposals are accepted, at no cost of buying and shipping to them. Projects focusing on youth development (male and female, under 23) and women’s blind football are particularly welcome.</w:t>
      </w:r>
    </w:p>
    <w:p w:rsidR="00752A3C" w:rsidRPr="002641B5" w:rsidRDefault="00752A3C" w:rsidP="00752A3C">
      <w:pPr>
        <w:spacing w:beforeLines="100" w:before="240" w:afterLines="100" w:after="240"/>
        <w:rPr>
          <w:rFonts w:cs="Arial"/>
          <w:szCs w:val="28"/>
          <w:lang w:val="en-GB"/>
        </w:rPr>
      </w:pPr>
      <w:r w:rsidRPr="002641B5">
        <w:rPr>
          <w:rFonts w:cs="Arial"/>
          <w:szCs w:val="28"/>
          <w:lang w:val="en-GB"/>
        </w:rPr>
        <w:t>IBF Foundation believes the number of people playing blind football is still relatively small, and one of the obstacles is that the supply of equipment is limited and not readily available. In addition, although the world is in a difficult situation due to the spread of coronavirus, we believe that sports should not be stopped. This is the same as in the past two grant programs.</w:t>
      </w:r>
    </w:p>
    <w:p w:rsidR="00752A3C" w:rsidRPr="002641B5" w:rsidRDefault="00752A3C" w:rsidP="00752A3C">
      <w:pPr>
        <w:spacing w:beforeLines="100" w:before="240" w:afterLines="100" w:after="240"/>
        <w:ind w:firstLine="110"/>
        <w:rPr>
          <w:rFonts w:cs="Arial"/>
          <w:szCs w:val="28"/>
          <w:lang w:val="en-GB"/>
        </w:rPr>
      </w:pPr>
      <w:r w:rsidRPr="002641B5">
        <w:rPr>
          <w:rFonts w:cs="Arial"/>
          <w:szCs w:val="28"/>
          <w:lang w:val="en-GB"/>
        </w:rPr>
        <w:t>Getting equipment and starting to play blind football is a gateway. Through playing, visually impaired people can also connect with their peers and experience personal growth. This means that the possibilities for the visually impaired are expanding, and we are convinced this leads to the realization of our organization's vision.</w:t>
      </w:r>
    </w:p>
    <w:p w:rsidR="00752A3C" w:rsidRPr="002641B5" w:rsidRDefault="00752A3C" w:rsidP="00752A3C">
      <w:pPr>
        <w:spacing w:beforeLines="100" w:before="240" w:afterLines="100" w:after="240"/>
        <w:rPr>
          <w:rFonts w:cs="Arial"/>
          <w:szCs w:val="28"/>
          <w:lang w:val="en-GB"/>
        </w:rPr>
      </w:pPr>
      <w:r w:rsidRPr="002641B5">
        <w:rPr>
          <w:rFonts w:cs="Arial"/>
          <w:szCs w:val="28"/>
          <w:lang w:val="en-GB"/>
        </w:rPr>
        <w:t>The following types of organisations are eligible to participate in this call for project proposals:</w:t>
      </w:r>
    </w:p>
    <w:p w:rsidR="00752A3C" w:rsidRPr="002641B5" w:rsidRDefault="00752A3C" w:rsidP="00752A3C">
      <w:pPr>
        <w:numPr>
          <w:ilvl w:val="0"/>
          <w:numId w:val="18"/>
        </w:numPr>
        <w:spacing w:beforeLines="100" w:before="240" w:afterLines="100" w:after="240" w:line="240" w:lineRule="auto"/>
        <w:jc w:val="both"/>
        <w:rPr>
          <w:rFonts w:eastAsia="Times New Roman" w:cs="Arial"/>
          <w:szCs w:val="28"/>
          <w:lang w:val="en-GB"/>
        </w:rPr>
      </w:pPr>
      <w:r w:rsidRPr="002641B5">
        <w:rPr>
          <w:rFonts w:eastAsia="Times New Roman" w:cs="Arial"/>
          <w:szCs w:val="28"/>
          <w:lang w:val="en-GB"/>
        </w:rPr>
        <w:t>Blind football teams/clubs;</w:t>
      </w:r>
    </w:p>
    <w:p w:rsidR="00752A3C" w:rsidRPr="002641B5" w:rsidRDefault="00752A3C" w:rsidP="00752A3C">
      <w:pPr>
        <w:numPr>
          <w:ilvl w:val="0"/>
          <w:numId w:val="18"/>
        </w:numPr>
        <w:spacing w:beforeLines="100" w:before="240" w:afterLines="100" w:after="240" w:line="240" w:lineRule="auto"/>
        <w:jc w:val="both"/>
        <w:rPr>
          <w:rFonts w:eastAsia="Times New Roman" w:cs="Arial"/>
          <w:szCs w:val="28"/>
          <w:lang w:val="en-GB"/>
        </w:rPr>
      </w:pPr>
      <w:r w:rsidRPr="002641B5">
        <w:rPr>
          <w:rFonts w:eastAsia="Times New Roman" w:cs="Arial"/>
          <w:szCs w:val="28"/>
          <w:lang w:val="en-GB"/>
        </w:rPr>
        <w:lastRenderedPageBreak/>
        <w:t>Schools for blind people;</w:t>
      </w:r>
    </w:p>
    <w:p w:rsidR="00752A3C" w:rsidRPr="002641B5" w:rsidRDefault="00752A3C" w:rsidP="00752A3C">
      <w:pPr>
        <w:numPr>
          <w:ilvl w:val="0"/>
          <w:numId w:val="18"/>
        </w:numPr>
        <w:spacing w:beforeLines="100" w:before="240" w:afterLines="100" w:after="240" w:line="240" w:lineRule="auto"/>
        <w:jc w:val="both"/>
        <w:rPr>
          <w:rFonts w:eastAsia="Times New Roman" w:cs="Arial"/>
          <w:szCs w:val="28"/>
          <w:lang w:val="en-GB"/>
        </w:rPr>
      </w:pPr>
      <w:r w:rsidRPr="002641B5">
        <w:rPr>
          <w:rFonts w:eastAsia="Times New Roman" w:cs="Arial"/>
          <w:szCs w:val="28"/>
          <w:lang w:val="en-GB"/>
        </w:rPr>
        <w:t>Organizations of and for visually impaired people;</w:t>
      </w:r>
    </w:p>
    <w:p w:rsidR="00752A3C" w:rsidRPr="002641B5" w:rsidRDefault="00752A3C" w:rsidP="00752A3C">
      <w:pPr>
        <w:numPr>
          <w:ilvl w:val="0"/>
          <w:numId w:val="18"/>
        </w:numPr>
        <w:spacing w:beforeLines="100" w:before="240" w:afterLines="100" w:after="240" w:line="240" w:lineRule="auto"/>
        <w:jc w:val="both"/>
        <w:rPr>
          <w:rFonts w:eastAsia="Times New Roman" w:cs="Arial"/>
          <w:szCs w:val="28"/>
          <w:lang w:val="en-GB"/>
        </w:rPr>
      </w:pPr>
      <w:r w:rsidRPr="002641B5">
        <w:rPr>
          <w:rFonts w:eastAsia="Times New Roman" w:cs="Arial"/>
          <w:szCs w:val="28"/>
          <w:lang w:val="en-GB"/>
        </w:rPr>
        <w:t>National Blind Sports Federations (NFs);</w:t>
      </w:r>
    </w:p>
    <w:p w:rsidR="00752A3C" w:rsidRPr="002641B5" w:rsidRDefault="00752A3C" w:rsidP="00752A3C">
      <w:pPr>
        <w:numPr>
          <w:ilvl w:val="0"/>
          <w:numId w:val="18"/>
        </w:numPr>
        <w:spacing w:beforeLines="100" w:before="240" w:afterLines="100" w:after="240" w:line="240" w:lineRule="auto"/>
        <w:jc w:val="both"/>
        <w:rPr>
          <w:rFonts w:eastAsia="Times New Roman" w:cs="Arial"/>
          <w:szCs w:val="28"/>
          <w:lang w:val="en-GB"/>
        </w:rPr>
      </w:pPr>
      <w:r w:rsidRPr="002641B5">
        <w:rPr>
          <w:rFonts w:eastAsia="Times New Roman" w:cs="Arial"/>
          <w:szCs w:val="28"/>
          <w:lang w:val="en-GB"/>
        </w:rPr>
        <w:t>National Paralympic Committees (NPCs);</w:t>
      </w:r>
    </w:p>
    <w:p w:rsidR="00752A3C" w:rsidRPr="002641B5" w:rsidRDefault="00752A3C" w:rsidP="00752A3C">
      <w:pPr>
        <w:numPr>
          <w:ilvl w:val="0"/>
          <w:numId w:val="18"/>
        </w:numPr>
        <w:spacing w:beforeLines="100" w:before="240" w:afterLines="100" w:after="240" w:line="240" w:lineRule="auto"/>
        <w:jc w:val="both"/>
        <w:rPr>
          <w:rFonts w:eastAsia="Times New Roman" w:cs="Arial"/>
          <w:szCs w:val="28"/>
          <w:lang w:val="en-GB"/>
        </w:rPr>
      </w:pPr>
      <w:r w:rsidRPr="002641B5">
        <w:rPr>
          <w:rFonts w:eastAsia="Times New Roman" w:cs="Arial"/>
          <w:szCs w:val="28"/>
          <w:lang w:val="en-GB"/>
        </w:rPr>
        <w:t>National Football Associations;</w:t>
      </w:r>
    </w:p>
    <w:p w:rsidR="00752A3C" w:rsidRPr="002641B5" w:rsidRDefault="00752A3C" w:rsidP="00752A3C">
      <w:pPr>
        <w:numPr>
          <w:ilvl w:val="0"/>
          <w:numId w:val="18"/>
        </w:numPr>
        <w:spacing w:beforeLines="100" w:before="240" w:afterLines="100" w:after="240" w:line="240" w:lineRule="auto"/>
        <w:jc w:val="both"/>
        <w:rPr>
          <w:rFonts w:eastAsia="Times New Roman" w:cs="Arial"/>
          <w:szCs w:val="28"/>
          <w:lang w:val="en-GB"/>
        </w:rPr>
      </w:pPr>
      <w:r w:rsidRPr="002641B5">
        <w:rPr>
          <w:rFonts w:eastAsia="Times New Roman" w:cs="Arial"/>
          <w:szCs w:val="28"/>
          <w:lang w:val="en-GB"/>
        </w:rPr>
        <w:t>NGOs.</w:t>
      </w:r>
    </w:p>
    <w:p w:rsidR="00752A3C" w:rsidRPr="002641B5" w:rsidRDefault="00752A3C" w:rsidP="00752A3C">
      <w:pPr>
        <w:spacing w:beforeLines="100" w:before="240" w:afterLines="100" w:after="240"/>
        <w:rPr>
          <w:rFonts w:cs="Arial"/>
          <w:szCs w:val="28"/>
          <w:lang w:val="en-GB"/>
        </w:rPr>
      </w:pPr>
      <w:r w:rsidRPr="002641B5">
        <w:rPr>
          <w:rFonts w:cs="Arial"/>
          <w:szCs w:val="28"/>
          <w:lang w:val="en-GB"/>
        </w:rPr>
        <w:t>Key performance factors to be reviewed include previous experience with blind football, age and gender of the beneficiaries, the financial situation of the organization and expected results.</w:t>
      </w:r>
    </w:p>
    <w:p w:rsidR="00752A3C" w:rsidRPr="002641B5" w:rsidRDefault="00752A3C" w:rsidP="00752A3C">
      <w:pPr>
        <w:spacing w:beforeLines="100" w:before="240" w:afterLines="100" w:after="240"/>
        <w:rPr>
          <w:rFonts w:cs="Arial"/>
          <w:szCs w:val="28"/>
          <w:lang w:val="en-GB"/>
        </w:rPr>
      </w:pPr>
      <w:r w:rsidRPr="002641B5">
        <w:rPr>
          <w:rFonts w:cs="Arial"/>
          <w:szCs w:val="28"/>
          <w:lang w:val="en-GB"/>
        </w:rPr>
        <w:t xml:space="preserve">The call for project proposals is open from </w:t>
      </w:r>
      <w:r w:rsidRPr="002641B5">
        <w:rPr>
          <w:rFonts w:cs="Arial"/>
          <w:b/>
          <w:bCs/>
          <w:szCs w:val="28"/>
          <w:lang w:val="en-GB"/>
        </w:rPr>
        <w:t xml:space="preserve">Monday January 25th, 2021 at 9 am (JST) until Monday February 15th, 2021 at 9 am (JST). </w:t>
      </w:r>
      <w:r w:rsidRPr="002641B5">
        <w:rPr>
          <w:rFonts w:cs="Arial"/>
          <w:szCs w:val="28"/>
          <w:lang w:val="en-GB"/>
        </w:rPr>
        <w:t xml:space="preserve">Successful applicants will be informed of the results of the selection process no later than </w:t>
      </w:r>
      <w:r w:rsidRPr="002641B5">
        <w:rPr>
          <w:rFonts w:cs="Arial"/>
          <w:b/>
          <w:bCs/>
          <w:szCs w:val="28"/>
          <w:lang w:val="en-GB"/>
        </w:rPr>
        <w:t>Tuesday February 23rd, 2021 at 9 am (JST)</w:t>
      </w:r>
      <w:r w:rsidRPr="002641B5">
        <w:rPr>
          <w:rFonts w:cs="Arial"/>
          <w:szCs w:val="28"/>
          <w:lang w:val="en-GB"/>
        </w:rPr>
        <w:t xml:space="preserve">. The equipment will be purchased by </w:t>
      </w:r>
      <w:r w:rsidRPr="002641B5">
        <w:rPr>
          <w:rFonts w:cs="Arial"/>
          <w:b/>
          <w:bCs/>
          <w:szCs w:val="28"/>
          <w:lang w:val="en-GB"/>
        </w:rPr>
        <w:t xml:space="preserve">April 30th, 2021 </w:t>
      </w:r>
      <w:r w:rsidRPr="002641B5">
        <w:rPr>
          <w:rFonts w:cs="Arial"/>
          <w:szCs w:val="28"/>
          <w:lang w:val="en-GB"/>
        </w:rPr>
        <w:t>and delivered as soon as possible thereafter.</w:t>
      </w:r>
    </w:p>
    <w:p w:rsidR="00752A3C" w:rsidRPr="002641B5" w:rsidRDefault="00752A3C" w:rsidP="00752A3C">
      <w:pPr>
        <w:spacing w:beforeLines="100" w:before="240" w:afterLines="100" w:after="240"/>
        <w:rPr>
          <w:rFonts w:cs="Arial"/>
          <w:b/>
          <w:bCs/>
          <w:szCs w:val="28"/>
          <w:lang w:val="en-GB"/>
        </w:rPr>
      </w:pPr>
      <w:r w:rsidRPr="002641B5">
        <w:rPr>
          <w:rFonts w:cs="Arial"/>
          <w:b/>
          <w:bCs/>
          <w:szCs w:val="28"/>
          <w:lang w:val="en-GB"/>
        </w:rPr>
        <w:t>Please check out all the information:</w:t>
      </w:r>
    </w:p>
    <w:p w:rsidR="00463F78" w:rsidRPr="00463F78" w:rsidRDefault="007422C0" w:rsidP="00752A3C">
      <w:pPr>
        <w:ind w:left="708" w:hanging="708"/>
        <w:rPr>
          <w:b/>
          <w:bCs/>
          <w:lang w:val="en-GB"/>
        </w:rPr>
      </w:pPr>
      <w:hyperlink r:id="rId10" w:tgtFrame="_blank" w:history="1">
        <w:r w:rsidR="00752A3C" w:rsidRPr="002641B5">
          <w:rPr>
            <w:rStyle w:val="Lienhypertexte"/>
            <w:rFonts w:cs="Arial"/>
            <w:szCs w:val="28"/>
            <w:shd w:val="clear" w:color="auto" w:fill="FFFFFF"/>
            <w:lang w:val="es-AR"/>
          </w:rPr>
          <w:t>www.ibf-foundation.football/letsplay</w:t>
        </w:r>
      </w:hyperlink>
    </w:p>
    <w:p w:rsidR="00991B76" w:rsidRPr="00752A3C" w:rsidRDefault="00752A3C" w:rsidP="00FE6C3E">
      <w:pPr>
        <w:pStyle w:val="Titre2"/>
        <w:rPr>
          <w:lang w:val="en-GB"/>
        </w:rPr>
      </w:pPr>
      <w:r w:rsidRPr="006D5831">
        <w:rPr>
          <w:lang w:val="en-GB"/>
        </w:rPr>
        <w:t>It’s game on for blind and partially sighted players in Northern Ireland and Scotland with the launch of a new gaming group.</w:t>
      </w:r>
    </w:p>
    <w:p w:rsidR="00752A3C" w:rsidRPr="006D5831" w:rsidRDefault="00752A3C" w:rsidP="00752A3C">
      <w:pPr>
        <w:rPr>
          <w:lang w:val="en-GB"/>
        </w:rPr>
      </w:pPr>
      <w:r w:rsidRPr="006D5831">
        <w:rPr>
          <w:lang w:val="en-GB"/>
        </w:rPr>
        <w:t>They have come together to explore how they can enjoy the same video-games as their sighted peers, and press developers to make gaming software more accessible.</w:t>
      </w:r>
    </w:p>
    <w:p w:rsidR="00752A3C" w:rsidRPr="006D5831" w:rsidRDefault="00752A3C" w:rsidP="00752A3C">
      <w:pPr>
        <w:rPr>
          <w:lang w:val="en-GB"/>
        </w:rPr>
      </w:pPr>
      <w:r w:rsidRPr="006D5831">
        <w:rPr>
          <w:lang w:val="en-GB"/>
        </w:rPr>
        <w:t>Set up by national sight loss charity Royal National Institute of Blind People (RNIB), members of the group are taking part on a weekly online call, sharing their own experiences of gaming and which games they've found most accessible.</w:t>
      </w:r>
    </w:p>
    <w:p w:rsidR="00752A3C" w:rsidRPr="006D5831" w:rsidRDefault="00752A3C" w:rsidP="00752A3C">
      <w:pPr>
        <w:rPr>
          <w:lang w:val="en-GB"/>
        </w:rPr>
      </w:pPr>
      <w:r w:rsidRPr="006D5831">
        <w:rPr>
          <w:lang w:val="en-GB"/>
        </w:rPr>
        <w:t>"They're an incredibly motivated and positive bunch, and I'm very excited to see where they take things," said James Kyle, RNIB Scotland's community connection co-ordinator. "Already the group are discussing ways to play games together outside of the weekly meetings, making YouTube content for their own channels, and possibly fundraising as a group for RNIB as well."</w:t>
      </w:r>
    </w:p>
    <w:p w:rsidR="00752A3C" w:rsidRPr="006D5831" w:rsidRDefault="00752A3C" w:rsidP="00752A3C">
      <w:pPr>
        <w:rPr>
          <w:lang w:val="en-GB"/>
        </w:rPr>
      </w:pPr>
      <w:r w:rsidRPr="006D5831">
        <w:rPr>
          <w:lang w:val="en-GB"/>
        </w:rPr>
        <w:lastRenderedPageBreak/>
        <w:t>However, the majority of video games at present aren't accessible to players with sight loss, says James, although this does vary.</w:t>
      </w:r>
    </w:p>
    <w:p w:rsidR="00752A3C" w:rsidRPr="006D5831" w:rsidRDefault="00752A3C" w:rsidP="00752A3C">
      <w:pPr>
        <w:rPr>
          <w:lang w:val="en-GB"/>
        </w:rPr>
      </w:pPr>
      <w:r w:rsidRPr="006D5831">
        <w:rPr>
          <w:lang w:val="en-GB"/>
        </w:rPr>
        <w:t>There are more accessible games on iPhone and iPad than on PlayStation and Xbox game consoles, for instance, he explains. "But thankfully, the situation is improving. In the past few years, a number of big games have added narrated menu-systems, more flexible 'difficulty options', and more audio-cues to convey extra information to the visually impaired player.</w:t>
      </w:r>
    </w:p>
    <w:p w:rsidR="00752A3C" w:rsidRPr="006D5831" w:rsidRDefault="00752A3C" w:rsidP="00752A3C">
      <w:pPr>
        <w:rPr>
          <w:lang w:val="en-GB"/>
        </w:rPr>
      </w:pPr>
      <w:r w:rsidRPr="006D5831">
        <w:rPr>
          <w:lang w:val="en-GB"/>
        </w:rPr>
        <w:t>"The current leader is 'The Last of Us, Part 2', an action game released this year for the PlayStation 4 game console. It incorporates audio cues, high-contrast modes, and gameplay adaptations to offer blind players a similar experience to that of a fully sighted player.</w:t>
      </w:r>
    </w:p>
    <w:p w:rsidR="00752A3C" w:rsidRPr="006D5831" w:rsidRDefault="00752A3C" w:rsidP="00752A3C">
      <w:pPr>
        <w:rPr>
          <w:lang w:val="en-GB"/>
        </w:rPr>
      </w:pPr>
      <w:r w:rsidRPr="006D5831">
        <w:rPr>
          <w:lang w:val="en-GB"/>
        </w:rPr>
        <w:t>"The developer, Naughty Dog, invited the disabled gaming community, including blind and partially sighted gamers, to test and provide feedback on the new features they were developing. As a result, the suite of accessibility features and options were far more useful to disabled players."</w:t>
      </w:r>
    </w:p>
    <w:p w:rsidR="00752A3C" w:rsidRPr="006D5831" w:rsidRDefault="00752A3C" w:rsidP="00752A3C">
      <w:pPr>
        <w:rPr>
          <w:lang w:val="en-GB"/>
        </w:rPr>
      </w:pPr>
      <w:r w:rsidRPr="006D5831">
        <w:rPr>
          <w:lang w:val="en-GB"/>
        </w:rPr>
        <w:t>New technology should by its very nature be adaptable to different people's needs, says James. Text can be enlarged, colour contrast enhanced, audio description and cues added. "People with sight loss can already enjoy accessible books, films and television thanks to new techn</w:t>
      </w:r>
      <w:r>
        <w:rPr>
          <w:lang w:val="en-GB"/>
        </w:rPr>
        <w:t>ology - so why not video-games?</w:t>
      </w:r>
    </w:p>
    <w:p w:rsidR="00752A3C" w:rsidRPr="006D5831" w:rsidRDefault="00752A3C" w:rsidP="00752A3C">
      <w:pPr>
        <w:rPr>
          <w:lang w:val="en-GB"/>
        </w:rPr>
      </w:pPr>
      <w:r w:rsidRPr="006D5831">
        <w:rPr>
          <w:lang w:val="en-GB"/>
        </w:rPr>
        <w:t>"We already have a broad mix of people joining our group, from those with a lot of useful vision to people with none at all. Your level of sight, of course, can significantly affect which games are accessible. We want our group to be inclusive to not only experienced gamers but people who have never played before as well and are</w:t>
      </w:r>
      <w:r>
        <w:rPr>
          <w:lang w:val="en-GB"/>
        </w:rPr>
        <w:t xml:space="preserve"> looking for a place to start."</w:t>
      </w:r>
    </w:p>
    <w:p w:rsidR="00752A3C" w:rsidRPr="006D5831" w:rsidRDefault="00752A3C" w:rsidP="00752A3C">
      <w:pPr>
        <w:rPr>
          <w:lang w:val="en-GB"/>
        </w:rPr>
      </w:pPr>
      <w:r w:rsidRPr="006D5831">
        <w:rPr>
          <w:lang w:val="en-GB"/>
        </w:rPr>
        <w:t>Fiona Joyce, RNIB Northern Ireland’s community connection coordinator, said: “Our new VI Gaming group consists of a broad mix of people from those with a lot of useful vis</w:t>
      </w:r>
      <w:r>
        <w:rPr>
          <w:lang w:val="en-GB"/>
        </w:rPr>
        <w:t>ion to people with none at all.</w:t>
      </w:r>
    </w:p>
    <w:p w:rsidR="00752A3C" w:rsidRPr="006D5831" w:rsidRDefault="00752A3C" w:rsidP="00752A3C">
      <w:pPr>
        <w:rPr>
          <w:lang w:val="en-GB"/>
        </w:rPr>
      </w:pPr>
      <w:r w:rsidRPr="006D5831">
        <w:rPr>
          <w:lang w:val="en-GB"/>
        </w:rPr>
        <w:t>"At our final meeting in 2020 the group drew up their wish list for 2021 and have lots of exciting plans including inviting representatives from the gaming industry to</w:t>
      </w:r>
      <w:r>
        <w:rPr>
          <w:lang w:val="en-GB"/>
        </w:rPr>
        <w:t xml:space="preserve"> speak at the group meetings.” </w:t>
      </w:r>
    </w:p>
    <w:p w:rsidR="00752A3C" w:rsidRPr="006D5831" w:rsidRDefault="00752A3C" w:rsidP="00752A3C">
      <w:pPr>
        <w:rPr>
          <w:lang w:val="en-GB"/>
        </w:rPr>
      </w:pPr>
      <w:r w:rsidRPr="006D5831">
        <w:rPr>
          <w:lang w:val="en-GB"/>
        </w:rPr>
        <w:t>* For further information about the RNIB Visually Impaired Gaming Group, phone RNIB’s helpline on: 0</w:t>
      </w:r>
      <w:r>
        <w:rPr>
          <w:lang w:val="en-GB"/>
        </w:rPr>
        <w:t xml:space="preserve">+44 </w:t>
      </w:r>
      <w:r w:rsidRPr="006D5831">
        <w:rPr>
          <w:lang w:val="en-GB"/>
        </w:rPr>
        <w:t>303 123 9999; or (in S</w:t>
      </w:r>
      <w:r>
        <w:rPr>
          <w:lang w:val="en-GB"/>
        </w:rPr>
        <w:t xml:space="preserve">cotland) contact James Kyle on +44 </w:t>
      </w:r>
      <w:r w:rsidRPr="006D5831">
        <w:rPr>
          <w:lang w:val="en-GB"/>
        </w:rPr>
        <w:t xml:space="preserve">7552 170 413 or email </w:t>
      </w:r>
      <w:hyperlink r:id="rId11" w:history="1">
        <w:r w:rsidRPr="009D32EC">
          <w:rPr>
            <w:rStyle w:val="Lienhypertexte"/>
            <w:lang w:val="en-GB"/>
          </w:rPr>
          <w:t>james.kyle@rnib.org.uk</w:t>
        </w:r>
      </w:hyperlink>
      <w:r w:rsidRPr="006D5831">
        <w:rPr>
          <w:lang w:val="en-GB"/>
        </w:rPr>
        <w:t xml:space="preserve">; (in Northern Ireland) visit: </w:t>
      </w:r>
      <w:hyperlink r:id="rId12" w:history="1">
        <w:r w:rsidRPr="009D32EC">
          <w:rPr>
            <w:rStyle w:val="Lienhypertexte"/>
            <w:lang w:val="en-GB"/>
          </w:rPr>
          <w:t>www.facebook.com/groups/RNIBConnectNI</w:t>
        </w:r>
      </w:hyperlink>
    </w:p>
    <w:p w:rsidR="00752A3C" w:rsidRPr="006D5831" w:rsidRDefault="00752A3C" w:rsidP="009D32EC">
      <w:pPr>
        <w:pStyle w:val="Titre3"/>
        <w:rPr>
          <w:lang w:val="en-GB"/>
        </w:rPr>
      </w:pPr>
      <w:r>
        <w:rPr>
          <w:lang w:val="en-GB"/>
        </w:rPr>
        <w:t>Case Studies</w:t>
      </w:r>
    </w:p>
    <w:p w:rsidR="00752A3C" w:rsidRPr="006D5831" w:rsidRDefault="00752A3C" w:rsidP="00752A3C">
      <w:pPr>
        <w:rPr>
          <w:lang w:val="en-GB"/>
        </w:rPr>
      </w:pPr>
      <w:r w:rsidRPr="006D5831">
        <w:rPr>
          <w:lang w:val="en-GB"/>
        </w:rPr>
        <w:t xml:space="preserve">David Barry (28) </w:t>
      </w:r>
      <w:r>
        <w:rPr>
          <w:lang w:val="en-GB"/>
        </w:rPr>
        <w:t>from Bangor in Northern Ireland</w:t>
      </w:r>
    </w:p>
    <w:p w:rsidR="00752A3C" w:rsidRPr="006D5831" w:rsidRDefault="00752A3C" w:rsidP="00752A3C">
      <w:pPr>
        <w:rPr>
          <w:lang w:val="en-GB"/>
        </w:rPr>
      </w:pPr>
      <w:r w:rsidRPr="006D5831">
        <w:rPr>
          <w:lang w:val="en-GB"/>
        </w:rPr>
        <w:t>David helped set up the group in November after losing h</w:t>
      </w:r>
      <w:r>
        <w:rPr>
          <w:lang w:val="en-GB"/>
        </w:rPr>
        <w:t xml:space="preserve">is sight at the age of just 25. </w:t>
      </w:r>
      <w:r w:rsidRPr="006D5831">
        <w:rPr>
          <w:lang w:val="en-GB"/>
        </w:rPr>
        <w:t>The father of three, who has a rare sight condition called keratoconus, hopes that the group will provide a much-needed social space for gamers to share their own experiences of gaming and discuss games they've found most accessible. He also wants to challenge software developers to consider blind and partially sighted p</w:t>
      </w:r>
      <w:r>
        <w:rPr>
          <w:lang w:val="en-GB"/>
        </w:rPr>
        <w:t>eople when designing new games.</w:t>
      </w:r>
    </w:p>
    <w:p w:rsidR="00752A3C" w:rsidRPr="006D5831" w:rsidRDefault="00752A3C" w:rsidP="00752A3C">
      <w:pPr>
        <w:rPr>
          <w:lang w:val="en-GB"/>
        </w:rPr>
      </w:pPr>
      <w:r w:rsidRPr="006D5831">
        <w:rPr>
          <w:lang w:val="en-GB"/>
        </w:rPr>
        <w:t>David, now 28, explains: “Having only recently lost my sight, I hated the thought of losing my hobbies as well. My entire social life is around gaming and I worried my sight loss was going to sto</w:t>
      </w:r>
      <w:r>
        <w:rPr>
          <w:lang w:val="en-GB"/>
        </w:rPr>
        <w:t>p me from having a social life.</w:t>
      </w:r>
    </w:p>
    <w:p w:rsidR="00752A3C" w:rsidRPr="006D5831" w:rsidRDefault="00752A3C" w:rsidP="00752A3C">
      <w:pPr>
        <w:rPr>
          <w:lang w:val="en-GB"/>
        </w:rPr>
      </w:pPr>
      <w:r w:rsidRPr="006D5831">
        <w:rPr>
          <w:lang w:val="en-GB"/>
        </w:rPr>
        <w:t xml:space="preserve">“The Royal National Institute of Blind People (RNIB) has many groups, so I spoke to RNIB </w:t>
      </w:r>
      <w:proofErr w:type="spellStart"/>
      <w:r w:rsidRPr="006D5831">
        <w:rPr>
          <w:lang w:val="en-GB"/>
        </w:rPr>
        <w:t>Connect’s</w:t>
      </w:r>
      <w:proofErr w:type="spellEnd"/>
      <w:r w:rsidRPr="006D5831">
        <w:rPr>
          <w:lang w:val="en-GB"/>
        </w:rPr>
        <w:t xml:space="preserve"> Fiona Joyce to see if there was a gaming group. There wasn’t, but she reached out to colleagues and before we knew it, she had helped set up the gaming group with RNIB Connect in </w:t>
      </w:r>
      <w:r>
        <w:rPr>
          <w:lang w:val="en-GB"/>
        </w:rPr>
        <w:t>Northern Ireland and Scotland!”</w:t>
      </w:r>
    </w:p>
    <w:p w:rsidR="00752A3C" w:rsidRPr="006D5831" w:rsidRDefault="00752A3C" w:rsidP="00752A3C">
      <w:pPr>
        <w:rPr>
          <w:lang w:val="en-GB"/>
        </w:rPr>
      </w:pPr>
      <w:r w:rsidRPr="006D5831">
        <w:rPr>
          <w:lang w:val="en-GB"/>
        </w:rPr>
        <w:t>David says everything is online for younger generations and they’re getting into gaming a lot younger. “I want to ensure I keep that connection with my children as well,” said David, “and show other parents with sight l</w:t>
      </w:r>
      <w:r>
        <w:rPr>
          <w:lang w:val="en-GB"/>
        </w:rPr>
        <w:t>oss that they can do the same.”</w:t>
      </w:r>
    </w:p>
    <w:p w:rsidR="00752A3C" w:rsidRPr="006D5831" w:rsidRDefault="00752A3C" w:rsidP="00752A3C">
      <w:pPr>
        <w:rPr>
          <w:lang w:val="en-GB"/>
        </w:rPr>
      </w:pPr>
      <w:r w:rsidRPr="006D5831">
        <w:rPr>
          <w:lang w:val="en-GB"/>
        </w:rPr>
        <w:t>As a huge fan of the game Clash of Clans, David recently reached out to its creators Supercell to ask them to make their games more accessible.</w:t>
      </w:r>
    </w:p>
    <w:p w:rsidR="00752A3C" w:rsidRPr="006D5831" w:rsidRDefault="00752A3C" w:rsidP="00752A3C">
      <w:pPr>
        <w:rPr>
          <w:lang w:val="en-GB"/>
        </w:rPr>
      </w:pPr>
      <w:r w:rsidRPr="006D5831">
        <w:rPr>
          <w:lang w:val="en-GB"/>
        </w:rPr>
        <w:t>“My new year wish list involved contacting Supercell. I thanked them for the experience they’ve given us gamers but asked them to make their app more accessible and I even offered the group’s help in doing that for their apps. They don’t seem to notice, but blind people are spending more</w:t>
      </w:r>
      <w:r>
        <w:rPr>
          <w:lang w:val="en-GB"/>
        </w:rPr>
        <w:t xml:space="preserve"> and more time on their phones. </w:t>
      </w:r>
      <w:r w:rsidRPr="006D5831">
        <w:rPr>
          <w:lang w:val="en-GB"/>
        </w:rPr>
        <w:t>"Technology is the way forward. You shouldn’t be left out of this new online worl</w:t>
      </w:r>
      <w:r>
        <w:rPr>
          <w:lang w:val="en-GB"/>
        </w:rPr>
        <w:t xml:space="preserve">d just because you are blind.” </w:t>
      </w:r>
    </w:p>
    <w:p w:rsidR="00752A3C" w:rsidRPr="006D5831" w:rsidRDefault="00752A3C" w:rsidP="00752A3C">
      <w:pPr>
        <w:rPr>
          <w:lang w:val="en-GB"/>
        </w:rPr>
      </w:pPr>
      <w:r w:rsidRPr="006D5831">
        <w:rPr>
          <w:lang w:val="en-GB"/>
        </w:rPr>
        <w:t xml:space="preserve">David plays on anything from Amazon’s Alexa to smartphones, the computer and the PS5 and believes the essence of the new VI (visually impaired) gaming group is </w:t>
      </w:r>
      <w:r>
        <w:rPr>
          <w:lang w:val="en-GB"/>
        </w:rPr>
        <w:t xml:space="preserve">about bringing people together. </w:t>
      </w:r>
      <w:r w:rsidRPr="006D5831">
        <w:rPr>
          <w:lang w:val="en-GB"/>
        </w:rPr>
        <w:t xml:space="preserve">Over </w:t>
      </w:r>
      <w:r w:rsidRPr="006D5831">
        <w:rPr>
          <w:lang w:val="en-GB"/>
        </w:rPr>
        <w:lastRenderedPageBreak/>
        <w:t>Christmas, David tried to get in touch with celebrity VI gamer Brandan Cole who helped developers create the game The Last of Us Part 2 – hailed as the most accessible game for players with sight loss.</w:t>
      </w:r>
    </w:p>
    <w:p w:rsidR="00752A3C" w:rsidRPr="006D5831" w:rsidRDefault="00752A3C" w:rsidP="00752A3C">
      <w:pPr>
        <w:rPr>
          <w:lang w:val="en-GB"/>
        </w:rPr>
      </w:pPr>
      <w:r w:rsidRPr="006D5831">
        <w:rPr>
          <w:lang w:val="en-GB"/>
        </w:rPr>
        <w:t xml:space="preserve">The game incorporates audio cues, high-contrast modes, and gameplay adaptations to offer blind players a similar experience to </w:t>
      </w:r>
      <w:r>
        <w:rPr>
          <w:lang w:val="en-GB"/>
        </w:rPr>
        <w:t xml:space="preserve">that of a fully sighted player. </w:t>
      </w:r>
      <w:r w:rsidRPr="006D5831">
        <w:rPr>
          <w:lang w:val="en-GB"/>
        </w:rPr>
        <w:t>David succeeded and Brandan is set to give a talk to the group about playing and acc</w:t>
      </w:r>
      <w:r>
        <w:rPr>
          <w:lang w:val="en-GB"/>
        </w:rPr>
        <w:t xml:space="preserve">essibility in the near future. </w:t>
      </w:r>
    </w:p>
    <w:p w:rsidR="00752A3C" w:rsidRPr="006D5831" w:rsidRDefault="00752A3C" w:rsidP="00752A3C">
      <w:pPr>
        <w:rPr>
          <w:lang w:val="en-GB"/>
        </w:rPr>
      </w:pPr>
      <w:r w:rsidRPr="006D5831">
        <w:rPr>
          <w:lang w:val="en-GB"/>
        </w:rPr>
        <w:t xml:space="preserve">Brandon said: “Video games are one of the greatest forms of entertainment in the world today. From videogames come larger than life experiences, vast open worlds, and incredible stories. Everyone, including the totally blind, deserve access to all those things and more, </w:t>
      </w:r>
      <w:r>
        <w:rPr>
          <w:lang w:val="en-GB"/>
        </w:rPr>
        <w:t xml:space="preserve">and that’s why I do what I do. </w:t>
      </w:r>
      <w:r w:rsidRPr="006D5831">
        <w:rPr>
          <w:lang w:val="en-GB"/>
        </w:rPr>
        <w:t>Games should be for everyone, and I will continue to do m</w:t>
      </w:r>
      <w:r>
        <w:rPr>
          <w:lang w:val="en-GB"/>
        </w:rPr>
        <w:t>y part to make that a reality.”</w:t>
      </w:r>
    </w:p>
    <w:p w:rsidR="00752A3C" w:rsidRPr="006D5831" w:rsidRDefault="00752A3C" w:rsidP="00752A3C">
      <w:pPr>
        <w:rPr>
          <w:lang w:val="en-GB"/>
        </w:rPr>
      </w:pPr>
      <w:r>
        <w:rPr>
          <w:lang w:val="en-GB"/>
        </w:rPr>
        <w:t>Iain Strachan (56) from Glasgow</w:t>
      </w:r>
    </w:p>
    <w:p w:rsidR="00752A3C" w:rsidRPr="006D5831" w:rsidRDefault="00752A3C" w:rsidP="00752A3C">
      <w:pPr>
        <w:rPr>
          <w:lang w:val="en-GB"/>
        </w:rPr>
      </w:pPr>
      <w:r w:rsidRPr="006D5831">
        <w:rPr>
          <w:lang w:val="en-GB"/>
        </w:rPr>
        <w:t>Iain is registered partially sighted and is a long-cane user. "I have lost about 50 per cent of my sight since this happened four years ago," says Ian. "I have been</w:t>
      </w:r>
      <w:r>
        <w:rPr>
          <w:lang w:val="en-GB"/>
        </w:rPr>
        <w:t xml:space="preserve"> a gamer for 30 years, playing </w:t>
      </w:r>
      <w:r w:rsidRPr="006D5831">
        <w:rPr>
          <w:lang w:val="en-GB"/>
        </w:rPr>
        <w:t>personal computer and console games and I've recently started a You Tube channel called 'Part sighted gamer', playing s</w:t>
      </w:r>
      <w:r>
        <w:rPr>
          <w:lang w:val="en-GB"/>
        </w:rPr>
        <w:t>ighted and part-sighted gamers.</w:t>
      </w:r>
    </w:p>
    <w:p w:rsidR="00752A3C" w:rsidRPr="006D5831" w:rsidRDefault="00752A3C" w:rsidP="00752A3C">
      <w:pPr>
        <w:rPr>
          <w:lang w:val="en-GB"/>
        </w:rPr>
      </w:pPr>
      <w:r w:rsidRPr="006D5831">
        <w:rPr>
          <w:lang w:val="en-GB"/>
        </w:rPr>
        <w:t>"I look forward to our weekly Visually Impaired Gamers meeting where we can all share out thoughts on games what we are all playing and have a chat. It's good to talk to fellow gamers about the hurdles of been visual impairment and trying to find accessible games. I hope we can build our group and</w:t>
      </w:r>
      <w:r>
        <w:rPr>
          <w:lang w:val="en-GB"/>
        </w:rPr>
        <w:t xml:space="preserve"> keep it going in the future."</w:t>
      </w:r>
    </w:p>
    <w:p w:rsidR="00752A3C" w:rsidRPr="006D5831" w:rsidRDefault="00752A3C" w:rsidP="00752A3C">
      <w:pPr>
        <w:rPr>
          <w:lang w:val="en-GB"/>
        </w:rPr>
      </w:pPr>
      <w:r w:rsidRPr="006D5831">
        <w:rPr>
          <w:lang w:val="en-GB"/>
        </w:rPr>
        <w:t>E</w:t>
      </w:r>
      <w:r>
        <w:rPr>
          <w:lang w:val="en-GB"/>
        </w:rPr>
        <w:t>mma McLean (30) from Kilmarnock</w:t>
      </w:r>
    </w:p>
    <w:p w:rsidR="00752A3C" w:rsidRPr="006D5831" w:rsidRDefault="00752A3C" w:rsidP="00752A3C">
      <w:pPr>
        <w:rPr>
          <w:lang w:val="en-GB"/>
        </w:rPr>
      </w:pPr>
      <w:r w:rsidRPr="006D5831">
        <w:rPr>
          <w:lang w:val="en-GB"/>
        </w:rPr>
        <w:t>Emma has no sight. "I feel comfortable around the Visually Impaired Gaming Group as I can share things. We all listen to and understand each other, even if we all have different degrees of sight loss. I real</w:t>
      </w:r>
      <w:r>
        <w:rPr>
          <w:lang w:val="en-GB"/>
        </w:rPr>
        <w:t>ly do feel a part of the group.</w:t>
      </w:r>
    </w:p>
    <w:p w:rsidR="00752A3C" w:rsidRPr="006D5831" w:rsidRDefault="00752A3C" w:rsidP="00752A3C">
      <w:pPr>
        <w:rPr>
          <w:lang w:val="en-GB"/>
        </w:rPr>
      </w:pPr>
      <w:r w:rsidRPr="006D5831">
        <w:rPr>
          <w:lang w:val="en-GB"/>
        </w:rPr>
        <w:t>"When I had my sight, I loved video games. It was Final Fantasy 8 that got me into role-playing games. I really like fantasy games because I feel I am a part of that world and can throw myself into the characters and be anythi</w:t>
      </w:r>
      <w:r>
        <w:rPr>
          <w:lang w:val="en-GB"/>
        </w:rPr>
        <w:t xml:space="preserve">ng I want to be. </w:t>
      </w:r>
    </w:p>
    <w:p w:rsidR="00752A3C" w:rsidRPr="006D5831" w:rsidRDefault="00752A3C" w:rsidP="00752A3C">
      <w:pPr>
        <w:rPr>
          <w:lang w:val="en-GB"/>
        </w:rPr>
      </w:pPr>
      <w:r w:rsidRPr="006D5831">
        <w:rPr>
          <w:lang w:val="en-GB"/>
        </w:rPr>
        <w:t xml:space="preserve">"I also like it when you can create your character and make what you want them appear to be. But that’s the designing part of me, as I like to give the </w:t>
      </w:r>
      <w:r>
        <w:rPr>
          <w:lang w:val="en-GB"/>
        </w:rPr>
        <w:t>character a new outfit or look.</w:t>
      </w:r>
      <w:r w:rsidRPr="006D5831">
        <w:rPr>
          <w:lang w:val="en-GB"/>
        </w:rPr>
        <w:t xml:space="preserve"> </w:t>
      </w:r>
    </w:p>
    <w:p w:rsidR="00991B76" w:rsidRPr="00991B76" w:rsidRDefault="00752A3C" w:rsidP="00752A3C">
      <w:pPr>
        <w:spacing w:before="100" w:after="100"/>
        <w:rPr>
          <w:rFonts w:cs="Arial"/>
          <w:szCs w:val="28"/>
          <w:lang w:val="en-GB"/>
        </w:rPr>
      </w:pPr>
      <w:r w:rsidRPr="006D5831">
        <w:rPr>
          <w:lang w:val="en-GB"/>
        </w:rPr>
        <w:lastRenderedPageBreak/>
        <w:t>"I guess that’s why I would love to make my own video game. I have created the story but need help to take it forward."</w:t>
      </w:r>
    </w:p>
    <w:p w:rsidR="00E543F7" w:rsidRPr="00DA656C" w:rsidRDefault="00752A3C" w:rsidP="00AD02C1">
      <w:pPr>
        <w:pStyle w:val="Titre2"/>
        <w:rPr>
          <w:lang w:val="en-GB"/>
        </w:rPr>
      </w:pPr>
      <w:r w:rsidRPr="00752A3C">
        <w:rPr>
          <w:lang w:val="en-GB"/>
        </w:rPr>
        <w:t>Apply for the Holman Prize</w:t>
      </w:r>
    </w:p>
    <w:p w:rsidR="00752A3C" w:rsidRDefault="00752A3C" w:rsidP="00752A3C">
      <w:pPr>
        <w:rPr>
          <w:rFonts w:cs="Arial"/>
          <w:color w:val="202020"/>
          <w:szCs w:val="28"/>
          <w:lang w:val="en-GB"/>
        </w:rPr>
      </w:pPr>
      <w:r w:rsidRPr="0015417D">
        <w:rPr>
          <w:rFonts w:cs="Arial"/>
          <w:color w:val="202020"/>
          <w:szCs w:val="28"/>
          <w:lang w:val="en-GB"/>
        </w:rPr>
        <w:t>The only qualifications for the Holman Prize are that you must be blind (including legally blind and partially sighted) and that you must be 18</w:t>
      </w:r>
      <w:r>
        <w:rPr>
          <w:rFonts w:cs="Arial"/>
          <w:color w:val="202020"/>
          <w:szCs w:val="28"/>
          <w:lang w:val="en-GB"/>
        </w:rPr>
        <w:t xml:space="preserve"> years old by October 1, 2021.</w:t>
      </w:r>
    </w:p>
    <w:p w:rsidR="00752A3C" w:rsidRDefault="00752A3C" w:rsidP="00752A3C">
      <w:pPr>
        <w:rPr>
          <w:rFonts w:cs="Arial"/>
          <w:color w:val="202020"/>
          <w:szCs w:val="28"/>
          <w:lang w:val="en-GB"/>
        </w:rPr>
      </w:pPr>
      <w:r w:rsidRPr="0015417D">
        <w:rPr>
          <w:rFonts w:cs="Arial"/>
          <w:color w:val="202020"/>
          <w:szCs w:val="28"/>
          <w:lang w:val="en-GB"/>
        </w:rPr>
        <w:t>But if you’re not quite ready to upload your 90-second YouTube pitch and fill out the application, there’s no need to worry; applications close on</w:t>
      </w:r>
      <w:r>
        <w:rPr>
          <w:rFonts w:cs="Arial"/>
          <w:color w:val="202020"/>
          <w:szCs w:val="28"/>
          <w:lang w:val="en-GB"/>
        </w:rPr>
        <w:t xml:space="preserve"> March 14 at 11:59 pm Pacific.</w:t>
      </w:r>
    </w:p>
    <w:p w:rsidR="00752A3C" w:rsidRDefault="00752A3C" w:rsidP="00752A3C">
      <w:pPr>
        <w:rPr>
          <w:rFonts w:cs="Arial"/>
          <w:color w:val="202020"/>
          <w:szCs w:val="28"/>
          <w:lang w:val="en-GB"/>
        </w:rPr>
      </w:pPr>
      <w:r w:rsidRPr="0015417D">
        <w:rPr>
          <w:rFonts w:cs="Arial"/>
          <w:color w:val="202020"/>
          <w:szCs w:val="28"/>
          <w:lang w:val="en-GB"/>
        </w:rPr>
        <w:t xml:space="preserve">We know just how different applications will need to be during this time of the pandemic. While we recognize this will be a factor for the scope of some peoples’ ideas, we encourage you to think big and imagine your Holman plan without taken the current constraints too much into consideration. We will do everything we can if your idea is successful, to work with you and help you make it happen. Don’t let the </w:t>
      </w:r>
      <w:r>
        <w:rPr>
          <w:rFonts w:cs="Arial"/>
          <w:color w:val="202020"/>
          <w:szCs w:val="28"/>
          <w:lang w:val="en-GB"/>
        </w:rPr>
        <w:t>pandemic blunt your ambition!</w:t>
      </w:r>
    </w:p>
    <w:p w:rsidR="00752A3C" w:rsidRDefault="007422C0" w:rsidP="00752A3C">
      <w:pPr>
        <w:rPr>
          <w:rFonts w:cs="Arial"/>
          <w:color w:val="202020"/>
          <w:szCs w:val="28"/>
          <w:lang w:val="en-GB"/>
        </w:rPr>
      </w:pPr>
      <w:hyperlink r:id="rId13" w:history="1">
        <w:r w:rsidR="00752A3C" w:rsidRPr="0015417D">
          <w:rPr>
            <w:rStyle w:val="Lienhypertexte"/>
            <w:rFonts w:cs="Arial"/>
            <w:color w:val="DD6229"/>
            <w:szCs w:val="28"/>
            <w:lang w:val="en-GB"/>
          </w:rPr>
          <w:t>Check out our Holman Prize frequently asked questions</w:t>
        </w:r>
      </w:hyperlink>
      <w:r w:rsidR="00752A3C" w:rsidRPr="0015417D">
        <w:rPr>
          <w:rFonts w:cs="Arial"/>
          <w:color w:val="202020"/>
          <w:szCs w:val="28"/>
          <w:lang w:val="en-GB"/>
        </w:rPr>
        <w:t> and if you don’t find your answer there, email us at </w:t>
      </w:r>
      <w:hyperlink r:id="rId14" w:history="1">
        <w:r w:rsidR="00752A3C" w:rsidRPr="0015417D">
          <w:rPr>
            <w:rStyle w:val="Lienhypertexte"/>
            <w:rFonts w:cs="Arial"/>
            <w:color w:val="DD6229"/>
            <w:szCs w:val="28"/>
            <w:lang w:val="en-GB"/>
          </w:rPr>
          <w:t>holman@lighthouse-sf.org</w:t>
        </w:r>
      </w:hyperlink>
      <w:r w:rsidR="00752A3C" w:rsidRPr="0015417D">
        <w:rPr>
          <w:rFonts w:cs="Arial"/>
          <w:color w:val="202020"/>
          <w:szCs w:val="28"/>
          <w:lang w:val="en-GB"/>
        </w:rPr>
        <w:t>. </w:t>
      </w:r>
    </w:p>
    <w:p w:rsidR="00752A3C" w:rsidRDefault="00752A3C" w:rsidP="00752A3C">
      <w:pPr>
        <w:rPr>
          <w:rFonts w:cs="Arial"/>
          <w:szCs w:val="28"/>
          <w:lang w:val="en-GB"/>
        </w:rPr>
      </w:pPr>
      <w:r w:rsidRPr="0015417D">
        <w:rPr>
          <w:rFonts w:cs="Arial"/>
          <w:szCs w:val="28"/>
          <w:lang w:val="en-GB"/>
        </w:rPr>
        <w:t>The Holman Prize is brought to you by</w:t>
      </w:r>
      <w:r>
        <w:rPr>
          <w:rFonts w:cs="Arial"/>
          <w:szCs w:val="28"/>
          <w:lang w:val="en-GB"/>
        </w:rPr>
        <w:t xml:space="preserve"> </w:t>
      </w:r>
      <w:proofErr w:type="spellStart"/>
      <w:r w:rsidRPr="0015417D">
        <w:rPr>
          <w:rFonts w:cs="Arial"/>
          <w:szCs w:val="28"/>
          <w:lang w:val="en-GB"/>
        </w:rPr>
        <w:t>LightHouse</w:t>
      </w:r>
      <w:proofErr w:type="spellEnd"/>
      <w:r w:rsidRPr="0015417D">
        <w:rPr>
          <w:rFonts w:cs="Arial"/>
          <w:szCs w:val="28"/>
          <w:lang w:val="en-GB"/>
        </w:rPr>
        <w:t xml:space="preserve"> for the Blind and Visually Impaired</w:t>
      </w:r>
      <w:r>
        <w:rPr>
          <w:rFonts w:cs="Arial"/>
          <w:szCs w:val="28"/>
          <w:lang w:val="en-GB"/>
        </w:rPr>
        <w:t>.</w:t>
      </w:r>
    </w:p>
    <w:p w:rsidR="00DC6A2B" w:rsidRDefault="00752A3C" w:rsidP="00752A3C">
      <w:pPr>
        <w:rPr>
          <w:rFonts w:cs="Arial"/>
          <w:szCs w:val="28"/>
          <w:lang w:val="en-GB"/>
        </w:rPr>
      </w:pPr>
      <w:r>
        <w:rPr>
          <w:rFonts w:cs="Arial"/>
          <w:szCs w:val="28"/>
          <w:lang w:val="en-GB"/>
        </w:rPr>
        <w:t xml:space="preserve">Make your </w:t>
      </w:r>
      <w:hyperlink r:id="rId15" w:history="1">
        <w:r w:rsidRPr="0015417D">
          <w:rPr>
            <w:rStyle w:val="Lienhypertexte"/>
            <w:rFonts w:cs="Arial"/>
            <w:szCs w:val="28"/>
            <w:lang w:val="en-GB"/>
          </w:rPr>
          <w:t>application for the Holman Prize</w:t>
        </w:r>
      </w:hyperlink>
      <w:r>
        <w:rPr>
          <w:rFonts w:cs="Arial"/>
          <w:szCs w:val="28"/>
          <w:lang w:val="en-GB"/>
        </w:rPr>
        <w:t>!</w:t>
      </w:r>
    </w:p>
    <w:p w:rsidR="00D673B6" w:rsidRPr="009D32EC" w:rsidRDefault="00D673B6" w:rsidP="00D673B6">
      <w:pPr>
        <w:pStyle w:val="Titre2"/>
        <w:rPr>
          <w:lang w:val="en-GB"/>
        </w:rPr>
      </w:pPr>
      <w:r w:rsidRPr="009D32EC">
        <w:rPr>
          <w:rStyle w:val="lev"/>
          <w:b/>
          <w:bCs w:val="0"/>
          <w:lang w:val="en-GB"/>
        </w:rPr>
        <w:t>W</w:t>
      </w:r>
      <w:r w:rsidR="007422C0">
        <w:rPr>
          <w:rStyle w:val="lev"/>
          <w:b/>
          <w:bCs w:val="0"/>
          <w:lang w:val="en-GB"/>
        </w:rPr>
        <w:t>ebinar</w:t>
      </w:r>
      <w:bookmarkStart w:id="1" w:name="_GoBack"/>
      <w:bookmarkEnd w:id="1"/>
      <w:r w:rsidRPr="009D32EC">
        <w:rPr>
          <w:rStyle w:val="lev"/>
          <w:b/>
          <w:bCs w:val="0"/>
          <w:lang w:val="en-GB"/>
        </w:rPr>
        <w:t xml:space="preserve"> - Non-financial information and disability reporting in the European Union</w:t>
      </w:r>
    </w:p>
    <w:p w:rsidR="00D673B6" w:rsidRPr="001F3336" w:rsidRDefault="00D673B6" w:rsidP="00D673B6">
      <w:pPr>
        <w:pStyle w:val="NormalWeb"/>
        <w:rPr>
          <w:rFonts w:ascii="Arial" w:hAnsi="Arial" w:cs="Arial"/>
          <w:sz w:val="28"/>
          <w:szCs w:val="28"/>
          <w:lang w:val="es-ES"/>
        </w:rPr>
      </w:pPr>
      <w:r w:rsidRPr="001F3336">
        <w:rPr>
          <w:rFonts w:ascii="Arial" w:hAnsi="Arial" w:cs="Arial"/>
          <w:sz w:val="28"/>
          <w:szCs w:val="28"/>
          <w:lang w:val="es-ES"/>
        </w:rPr>
        <w:t xml:space="preserve">We </w:t>
      </w:r>
      <w:proofErr w:type="spellStart"/>
      <w:r w:rsidRPr="001F3336">
        <w:rPr>
          <w:rFonts w:ascii="Arial" w:hAnsi="Arial" w:cs="Arial"/>
          <w:sz w:val="28"/>
          <w:szCs w:val="28"/>
          <w:lang w:val="es-ES"/>
        </w:rPr>
        <w:t>would</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like</w:t>
      </w:r>
      <w:proofErr w:type="spellEnd"/>
      <w:r w:rsidRPr="001F3336">
        <w:rPr>
          <w:rFonts w:ascii="Arial" w:hAnsi="Arial" w:cs="Arial"/>
          <w:sz w:val="28"/>
          <w:szCs w:val="28"/>
          <w:lang w:val="es-ES"/>
        </w:rPr>
        <w:t xml:space="preserve"> to invite </w:t>
      </w:r>
      <w:proofErr w:type="spellStart"/>
      <w:r w:rsidRPr="001F3336">
        <w:rPr>
          <w:rFonts w:ascii="Arial" w:hAnsi="Arial" w:cs="Arial"/>
          <w:sz w:val="28"/>
          <w:szCs w:val="28"/>
          <w:lang w:val="es-ES"/>
        </w:rPr>
        <w:t>you</w:t>
      </w:r>
      <w:proofErr w:type="spellEnd"/>
      <w:r w:rsidRPr="001F3336">
        <w:rPr>
          <w:rFonts w:ascii="Arial" w:hAnsi="Arial" w:cs="Arial"/>
          <w:sz w:val="28"/>
          <w:szCs w:val="28"/>
          <w:lang w:val="es-ES"/>
        </w:rPr>
        <w:t xml:space="preserve"> to </w:t>
      </w:r>
      <w:proofErr w:type="spellStart"/>
      <w:r w:rsidRPr="001F3336">
        <w:rPr>
          <w:rFonts w:ascii="Arial" w:hAnsi="Arial" w:cs="Arial"/>
          <w:sz w:val="28"/>
          <w:szCs w:val="28"/>
          <w:lang w:val="es-ES"/>
        </w:rPr>
        <w:t>join</w:t>
      </w:r>
      <w:proofErr w:type="spellEnd"/>
      <w:r w:rsidRPr="001F3336">
        <w:rPr>
          <w:rFonts w:ascii="Arial" w:hAnsi="Arial" w:cs="Arial"/>
          <w:sz w:val="28"/>
          <w:szCs w:val="28"/>
          <w:lang w:val="es-ES"/>
        </w:rPr>
        <w:t xml:space="preserve"> the </w:t>
      </w:r>
      <w:proofErr w:type="spellStart"/>
      <w:r w:rsidRPr="001F3336">
        <w:rPr>
          <w:rFonts w:ascii="Arial" w:hAnsi="Arial" w:cs="Arial"/>
          <w:sz w:val="28"/>
          <w:szCs w:val="28"/>
          <w:lang w:val="es-ES"/>
        </w:rPr>
        <w:t>webinar</w:t>
      </w:r>
      <w:proofErr w:type="spellEnd"/>
      <w:r w:rsidRPr="001F3336">
        <w:rPr>
          <w:rFonts w:ascii="Arial" w:hAnsi="Arial" w:cs="Arial"/>
          <w:sz w:val="28"/>
          <w:szCs w:val="28"/>
          <w:lang w:val="es-ES"/>
        </w:rPr>
        <w:t xml:space="preserve"> “</w:t>
      </w:r>
      <w:r w:rsidRPr="001F3336">
        <w:rPr>
          <w:rStyle w:val="lev"/>
          <w:rFonts w:ascii="Arial" w:hAnsi="Arial" w:cs="Arial"/>
          <w:sz w:val="28"/>
          <w:szCs w:val="28"/>
          <w:lang w:val="es-ES"/>
        </w:rPr>
        <w:t>Non-</w:t>
      </w:r>
      <w:proofErr w:type="spellStart"/>
      <w:r w:rsidRPr="001F3336">
        <w:rPr>
          <w:rStyle w:val="lev"/>
          <w:rFonts w:ascii="Arial" w:hAnsi="Arial" w:cs="Arial"/>
          <w:sz w:val="28"/>
          <w:szCs w:val="28"/>
          <w:lang w:val="es-ES"/>
        </w:rPr>
        <w:t>financial</w:t>
      </w:r>
      <w:proofErr w:type="spellEnd"/>
      <w:r w:rsidRPr="001F3336">
        <w:rPr>
          <w:rStyle w:val="lev"/>
          <w:rFonts w:ascii="Arial" w:hAnsi="Arial" w:cs="Arial"/>
          <w:sz w:val="28"/>
          <w:szCs w:val="28"/>
          <w:lang w:val="es-ES"/>
        </w:rPr>
        <w:t xml:space="preserve"> </w:t>
      </w:r>
      <w:proofErr w:type="spellStart"/>
      <w:r w:rsidRPr="001F3336">
        <w:rPr>
          <w:rStyle w:val="lev"/>
          <w:rFonts w:ascii="Arial" w:hAnsi="Arial" w:cs="Arial"/>
          <w:sz w:val="28"/>
          <w:szCs w:val="28"/>
          <w:lang w:val="es-ES"/>
        </w:rPr>
        <w:t>information</w:t>
      </w:r>
      <w:proofErr w:type="spellEnd"/>
      <w:r w:rsidRPr="001F3336">
        <w:rPr>
          <w:rStyle w:val="lev"/>
          <w:rFonts w:ascii="Arial" w:hAnsi="Arial" w:cs="Arial"/>
          <w:sz w:val="28"/>
          <w:szCs w:val="28"/>
          <w:lang w:val="es-ES"/>
        </w:rPr>
        <w:t xml:space="preserve"> and </w:t>
      </w:r>
      <w:proofErr w:type="spellStart"/>
      <w:r w:rsidRPr="001F3336">
        <w:rPr>
          <w:rStyle w:val="lev"/>
          <w:rFonts w:ascii="Arial" w:hAnsi="Arial" w:cs="Arial"/>
          <w:sz w:val="28"/>
          <w:szCs w:val="28"/>
          <w:lang w:val="es-ES"/>
        </w:rPr>
        <w:t>disability</w:t>
      </w:r>
      <w:proofErr w:type="spellEnd"/>
      <w:r w:rsidRPr="001F3336">
        <w:rPr>
          <w:rStyle w:val="lev"/>
          <w:rFonts w:ascii="Arial" w:hAnsi="Arial" w:cs="Arial"/>
          <w:sz w:val="28"/>
          <w:szCs w:val="28"/>
          <w:lang w:val="es-ES"/>
        </w:rPr>
        <w:t xml:space="preserve"> </w:t>
      </w:r>
      <w:proofErr w:type="spellStart"/>
      <w:r w:rsidRPr="001F3336">
        <w:rPr>
          <w:rStyle w:val="lev"/>
          <w:rFonts w:ascii="Arial" w:hAnsi="Arial" w:cs="Arial"/>
          <w:sz w:val="28"/>
          <w:szCs w:val="28"/>
          <w:lang w:val="es-ES"/>
        </w:rPr>
        <w:t>reporting</w:t>
      </w:r>
      <w:proofErr w:type="spellEnd"/>
      <w:r w:rsidRPr="001F3336">
        <w:rPr>
          <w:rStyle w:val="lev"/>
          <w:rFonts w:ascii="Arial" w:hAnsi="Arial" w:cs="Arial"/>
          <w:sz w:val="28"/>
          <w:szCs w:val="28"/>
          <w:lang w:val="es-ES"/>
        </w:rPr>
        <w:t xml:space="preserve"> in the </w:t>
      </w:r>
      <w:proofErr w:type="spellStart"/>
      <w:r w:rsidRPr="001F3336">
        <w:rPr>
          <w:rStyle w:val="lev"/>
          <w:rFonts w:ascii="Arial" w:hAnsi="Arial" w:cs="Arial"/>
          <w:sz w:val="28"/>
          <w:szCs w:val="28"/>
          <w:lang w:val="es-ES"/>
        </w:rPr>
        <w:t>European</w:t>
      </w:r>
      <w:proofErr w:type="spellEnd"/>
      <w:r w:rsidRPr="001F3336">
        <w:rPr>
          <w:rStyle w:val="lev"/>
          <w:rFonts w:ascii="Arial" w:hAnsi="Arial" w:cs="Arial"/>
          <w:sz w:val="28"/>
          <w:szCs w:val="28"/>
          <w:lang w:val="es-ES"/>
        </w:rPr>
        <w:t xml:space="preserve"> Union</w:t>
      </w:r>
      <w:r w:rsidRPr="001F3336">
        <w:rPr>
          <w:rFonts w:ascii="Arial" w:hAnsi="Arial" w:cs="Arial"/>
          <w:sz w:val="28"/>
          <w:szCs w:val="28"/>
          <w:lang w:val="es-ES"/>
        </w:rPr>
        <w:t xml:space="preserve">” </w:t>
      </w:r>
      <w:proofErr w:type="spellStart"/>
      <w:r w:rsidRPr="001F3336">
        <w:rPr>
          <w:rFonts w:ascii="Arial" w:hAnsi="Arial" w:cs="Arial"/>
          <w:sz w:val="28"/>
          <w:szCs w:val="28"/>
          <w:lang w:val="es-ES"/>
        </w:rPr>
        <w:t>promoted</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by</w:t>
      </w:r>
      <w:proofErr w:type="spellEnd"/>
      <w:r w:rsidRPr="001F3336">
        <w:rPr>
          <w:rFonts w:ascii="Arial" w:hAnsi="Arial" w:cs="Arial"/>
          <w:sz w:val="28"/>
          <w:szCs w:val="28"/>
          <w:lang w:val="es-ES"/>
        </w:rPr>
        <w:t xml:space="preserve"> </w:t>
      </w:r>
      <w:hyperlink r:id="rId16" w:history="1">
        <w:r w:rsidRPr="001F3336">
          <w:rPr>
            <w:rStyle w:val="Lienhypertexte"/>
            <w:rFonts w:ascii="Arial" w:eastAsiaTheme="majorEastAsia" w:hAnsi="Arial" w:cs="Arial"/>
            <w:sz w:val="28"/>
            <w:szCs w:val="28"/>
            <w:lang w:val="es-ES"/>
          </w:rPr>
          <w:t>Fundación ONCE</w:t>
        </w:r>
      </w:hyperlink>
      <w:r w:rsidRPr="001F3336">
        <w:rPr>
          <w:rFonts w:ascii="Arial" w:hAnsi="Arial" w:cs="Arial"/>
          <w:sz w:val="28"/>
          <w:szCs w:val="28"/>
          <w:lang w:val="es-ES"/>
        </w:rPr>
        <w:t xml:space="preserve"> in </w:t>
      </w:r>
      <w:proofErr w:type="spellStart"/>
      <w:r w:rsidRPr="001F3336">
        <w:rPr>
          <w:rFonts w:ascii="Arial" w:hAnsi="Arial" w:cs="Arial"/>
          <w:sz w:val="28"/>
          <w:szCs w:val="28"/>
          <w:lang w:val="es-ES"/>
        </w:rPr>
        <w:t>collaboration</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with</w:t>
      </w:r>
      <w:proofErr w:type="spellEnd"/>
      <w:r w:rsidRPr="001F3336">
        <w:rPr>
          <w:rFonts w:ascii="Arial" w:hAnsi="Arial" w:cs="Arial"/>
          <w:sz w:val="28"/>
          <w:szCs w:val="28"/>
          <w:lang w:val="es-ES"/>
        </w:rPr>
        <w:t xml:space="preserve"> </w:t>
      </w:r>
      <w:hyperlink r:id="rId17" w:history="1">
        <w:r w:rsidRPr="001F3336">
          <w:rPr>
            <w:rStyle w:val="Lienhypertexte"/>
            <w:rFonts w:ascii="Arial" w:eastAsiaTheme="majorEastAsia" w:hAnsi="Arial" w:cs="Arial"/>
            <w:sz w:val="28"/>
            <w:szCs w:val="28"/>
            <w:lang w:val="es-ES"/>
          </w:rPr>
          <w:t xml:space="preserve">Global </w:t>
        </w:r>
        <w:proofErr w:type="spellStart"/>
        <w:r w:rsidRPr="001F3336">
          <w:rPr>
            <w:rStyle w:val="Lienhypertexte"/>
            <w:rFonts w:ascii="Arial" w:eastAsiaTheme="majorEastAsia" w:hAnsi="Arial" w:cs="Arial"/>
            <w:sz w:val="28"/>
            <w:szCs w:val="28"/>
            <w:lang w:val="es-ES"/>
          </w:rPr>
          <w:t>Reporting</w:t>
        </w:r>
        <w:proofErr w:type="spellEnd"/>
        <w:r w:rsidRPr="001F3336">
          <w:rPr>
            <w:rStyle w:val="Lienhypertexte"/>
            <w:rFonts w:ascii="Arial" w:eastAsiaTheme="majorEastAsia" w:hAnsi="Arial" w:cs="Arial"/>
            <w:sz w:val="28"/>
            <w:szCs w:val="28"/>
            <w:lang w:val="es-ES"/>
          </w:rPr>
          <w:t xml:space="preserve"> </w:t>
        </w:r>
        <w:proofErr w:type="spellStart"/>
        <w:r w:rsidRPr="001F3336">
          <w:rPr>
            <w:rStyle w:val="Lienhypertexte"/>
            <w:rFonts w:ascii="Arial" w:eastAsiaTheme="majorEastAsia" w:hAnsi="Arial" w:cs="Arial"/>
            <w:sz w:val="28"/>
            <w:szCs w:val="28"/>
            <w:lang w:val="es-ES"/>
          </w:rPr>
          <w:t>Initiative</w:t>
        </w:r>
        <w:proofErr w:type="spellEnd"/>
      </w:hyperlink>
      <w:r w:rsidRPr="001F3336">
        <w:rPr>
          <w:rFonts w:ascii="Arial" w:hAnsi="Arial" w:cs="Arial"/>
          <w:sz w:val="28"/>
          <w:szCs w:val="28"/>
          <w:lang w:val="es-ES"/>
        </w:rPr>
        <w:t xml:space="preserve"> (GRI) in the </w:t>
      </w:r>
      <w:proofErr w:type="spellStart"/>
      <w:r w:rsidRPr="001F3336">
        <w:rPr>
          <w:rFonts w:ascii="Arial" w:hAnsi="Arial" w:cs="Arial"/>
          <w:sz w:val="28"/>
          <w:szCs w:val="28"/>
          <w:lang w:val="es-ES"/>
        </w:rPr>
        <w:t>framework</w:t>
      </w:r>
      <w:proofErr w:type="spellEnd"/>
      <w:r w:rsidRPr="001F3336">
        <w:rPr>
          <w:rFonts w:ascii="Arial" w:hAnsi="Arial" w:cs="Arial"/>
          <w:sz w:val="28"/>
          <w:szCs w:val="28"/>
          <w:lang w:val="es-ES"/>
        </w:rPr>
        <w:t xml:space="preserve"> of </w:t>
      </w:r>
      <w:hyperlink r:id="rId18" w:history="1">
        <w:proofErr w:type="spellStart"/>
        <w:r w:rsidRPr="001F3336">
          <w:rPr>
            <w:rStyle w:val="Lienhypertexte"/>
            <w:rFonts w:ascii="Arial" w:eastAsiaTheme="majorEastAsia" w:hAnsi="Arial" w:cs="Arial"/>
            <w:sz w:val="28"/>
            <w:szCs w:val="28"/>
            <w:lang w:val="es-ES"/>
          </w:rPr>
          <w:t>Disability</w:t>
        </w:r>
        <w:proofErr w:type="spellEnd"/>
        <w:r w:rsidRPr="001F3336">
          <w:rPr>
            <w:rStyle w:val="Lienhypertexte"/>
            <w:rFonts w:ascii="Arial" w:eastAsiaTheme="majorEastAsia" w:hAnsi="Arial" w:cs="Arial"/>
            <w:sz w:val="28"/>
            <w:szCs w:val="28"/>
            <w:lang w:val="es-ES"/>
          </w:rPr>
          <w:t xml:space="preserve"> </w:t>
        </w:r>
        <w:proofErr w:type="spellStart"/>
        <w:r w:rsidRPr="001F3336">
          <w:rPr>
            <w:rStyle w:val="Lienhypertexte"/>
            <w:rFonts w:ascii="Arial" w:eastAsiaTheme="majorEastAsia" w:hAnsi="Arial" w:cs="Arial"/>
            <w:sz w:val="28"/>
            <w:szCs w:val="28"/>
            <w:lang w:val="es-ES"/>
          </w:rPr>
          <w:t>Hub</w:t>
        </w:r>
        <w:proofErr w:type="spellEnd"/>
        <w:r w:rsidRPr="001F3336">
          <w:rPr>
            <w:rStyle w:val="Lienhypertexte"/>
            <w:rFonts w:ascii="Arial" w:eastAsiaTheme="majorEastAsia" w:hAnsi="Arial" w:cs="Arial"/>
            <w:sz w:val="28"/>
            <w:szCs w:val="28"/>
            <w:lang w:val="es-ES"/>
          </w:rPr>
          <w:t xml:space="preserve"> Europe</w:t>
        </w:r>
      </w:hyperlink>
      <w:r w:rsidRPr="001F3336">
        <w:rPr>
          <w:rFonts w:ascii="Arial" w:hAnsi="Arial" w:cs="Arial"/>
          <w:sz w:val="28"/>
          <w:szCs w:val="28"/>
          <w:lang w:val="es-ES"/>
        </w:rPr>
        <w:t xml:space="preserve"> (</w:t>
      </w:r>
      <w:proofErr w:type="spellStart"/>
      <w:r w:rsidRPr="001F3336">
        <w:rPr>
          <w:rFonts w:ascii="Arial" w:hAnsi="Arial" w:cs="Arial"/>
          <w:sz w:val="28"/>
          <w:szCs w:val="28"/>
          <w:lang w:val="es-ES"/>
        </w:rPr>
        <w:t>DHub</w:t>
      </w:r>
      <w:proofErr w:type="spellEnd"/>
      <w:r w:rsidRPr="001F3336">
        <w:rPr>
          <w:rFonts w:ascii="Arial" w:hAnsi="Arial" w:cs="Arial"/>
          <w:sz w:val="28"/>
          <w:szCs w:val="28"/>
          <w:lang w:val="es-ES"/>
        </w:rPr>
        <w:t>).</w:t>
      </w:r>
    </w:p>
    <w:p w:rsidR="00D673B6" w:rsidRPr="001F3336" w:rsidRDefault="00D673B6" w:rsidP="00D673B6">
      <w:pPr>
        <w:pStyle w:val="NormalWeb"/>
        <w:rPr>
          <w:rFonts w:ascii="Arial" w:hAnsi="Arial" w:cs="Arial"/>
          <w:sz w:val="28"/>
          <w:szCs w:val="28"/>
          <w:lang w:val="es-ES"/>
        </w:rPr>
      </w:pPr>
      <w:r w:rsidRPr="001F3336">
        <w:rPr>
          <w:rFonts w:ascii="Arial" w:hAnsi="Arial" w:cs="Arial"/>
          <w:sz w:val="28"/>
          <w:szCs w:val="28"/>
          <w:lang w:val="es-ES"/>
        </w:rPr>
        <w:t xml:space="preserve">The </w:t>
      </w:r>
      <w:proofErr w:type="spellStart"/>
      <w:r w:rsidRPr="001F3336">
        <w:rPr>
          <w:rFonts w:ascii="Arial" w:hAnsi="Arial" w:cs="Arial"/>
          <w:sz w:val="28"/>
          <w:szCs w:val="28"/>
          <w:lang w:val="es-ES"/>
        </w:rPr>
        <w:t>webinar</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will</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take</w:t>
      </w:r>
      <w:proofErr w:type="spellEnd"/>
      <w:r w:rsidRPr="001F3336">
        <w:rPr>
          <w:rFonts w:ascii="Arial" w:hAnsi="Arial" w:cs="Arial"/>
          <w:sz w:val="28"/>
          <w:szCs w:val="28"/>
          <w:lang w:val="es-ES"/>
        </w:rPr>
        <w:t xml:space="preserve"> place </w:t>
      </w:r>
      <w:proofErr w:type="spellStart"/>
      <w:r w:rsidRPr="001F3336">
        <w:rPr>
          <w:rFonts w:ascii="Arial" w:hAnsi="Arial" w:cs="Arial"/>
          <w:sz w:val="28"/>
          <w:szCs w:val="28"/>
          <w:lang w:val="es-ES"/>
        </w:rPr>
        <w:t>virtually</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on</w:t>
      </w:r>
      <w:proofErr w:type="spellEnd"/>
      <w:r w:rsidRPr="001F3336">
        <w:rPr>
          <w:rFonts w:ascii="Arial" w:hAnsi="Arial" w:cs="Arial"/>
          <w:sz w:val="28"/>
          <w:szCs w:val="28"/>
          <w:lang w:val="es-ES"/>
        </w:rPr>
        <w:t xml:space="preserve"> </w:t>
      </w:r>
      <w:proofErr w:type="spellStart"/>
      <w:r w:rsidRPr="001F3336">
        <w:rPr>
          <w:rStyle w:val="lev"/>
          <w:rFonts w:ascii="Arial" w:hAnsi="Arial" w:cs="Arial"/>
          <w:sz w:val="28"/>
          <w:szCs w:val="28"/>
          <w:lang w:val="es-ES"/>
        </w:rPr>
        <w:t>February</w:t>
      </w:r>
      <w:proofErr w:type="spellEnd"/>
      <w:r w:rsidRPr="001F3336">
        <w:rPr>
          <w:rStyle w:val="lev"/>
          <w:rFonts w:ascii="Arial" w:hAnsi="Arial" w:cs="Arial"/>
          <w:sz w:val="28"/>
          <w:szCs w:val="28"/>
          <w:lang w:val="es-ES"/>
        </w:rPr>
        <w:t xml:space="preserve"> 18</w:t>
      </w:r>
      <w:r w:rsidRPr="001F3336">
        <w:rPr>
          <w:rStyle w:val="lev"/>
          <w:rFonts w:ascii="Arial" w:hAnsi="Arial" w:cs="Arial"/>
          <w:sz w:val="28"/>
          <w:szCs w:val="28"/>
          <w:vertAlign w:val="superscript"/>
          <w:lang w:val="es-ES"/>
        </w:rPr>
        <w:t>th</w:t>
      </w:r>
      <w:r w:rsidRPr="001F3336">
        <w:rPr>
          <w:rStyle w:val="lev"/>
          <w:rFonts w:ascii="Arial" w:hAnsi="Arial" w:cs="Arial"/>
          <w:sz w:val="28"/>
          <w:szCs w:val="28"/>
          <w:lang w:val="es-ES"/>
        </w:rPr>
        <w:t xml:space="preserve"> </w:t>
      </w:r>
      <w:proofErr w:type="spellStart"/>
      <w:r w:rsidRPr="001F3336">
        <w:rPr>
          <w:rStyle w:val="lev"/>
          <w:rFonts w:ascii="Arial" w:hAnsi="Arial" w:cs="Arial"/>
          <w:sz w:val="28"/>
          <w:szCs w:val="28"/>
          <w:lang w:val="es-ES"/>
        </w:rPr>
        <w:t>from</w:t>
      </w:r>
      <w:proofErr w:type="spellEnd"/>
      <w:r w:rsidRPr="001F3336">
        <w:rPr>
          <w:rStyle w:val="lev"/>
          <w:rFonts w:ascii="Arial" w:hAnsi="Arial" w:cs="Arial"/>
          <w:sz w:val="28"/>
          <w:szCs w:val="28"/>
          <w:lang w:val="es-ES"/>
        </w:rPr>
        <w:t xml:space="preserve"> 11 to 12:30 CET</w:t>
      </w:r>
      <w:r w:rsidRPr="001F3336">
        <w:rPr>
          <w:rFonts w:ascii="Arial" w:hAnsi="Arial" w:cs="Arial"/>
          <w:sz w:val="28"/>
          <w:szCs w:val="28"/>
          <w:lang w:val="es-ES"/>
        </w:rPr>
        <w:t>.</w:t>
      </w:r>
      <w:r>
        <w:rPr>
          <w:rFonts w:ascii="Arial" w:hAnsi="Arial" w:cs="Arial"/>
          <w:sz w:val="28"/>
          <w:szCs w:val="28"/>
          <w:lang w:val="es-ES"/>
        </w:rPr>
        <w:t xml:space="preserve"> </w:t>
      </w:r>
      <w:proofErr w:type="spellStart"/>
      <w:r w:rsidRPr="001F3336">
        <w:rPr>
          <w:rFonts w:ascii="Arial" w:hAnsi="Arial" w:cs="Arial"/>
          <w:sz w:val="28"/>
          <w:szCs w:val="28"/>
          <w:lang w:val="es-ES"/>
        </w:rPr>
        <w:t>You</w:t>
      </w:r>
      <w:proofErr w:type="spellEnd"/>
      <w:r w:rsidRPr="001F3336">
        <w:rPr>
          <w:rFonts w:ascii="Arial" w:hAnsi="Arial" w:cs="Arial"/>
          <w:sz w:val="28"/>
          <w:szCs w:val="28"/>
          <w:lang w:val="es-ES"/>
        </w:rPr>
        <w:t xml:space="preserve"> can </w:t>
      </w:r>
      <w:proofErr w:type="spellStart"/>
      <w:r w:rsidRPr="001F3336">
        <w:rPr>
          <w:rFonts w:ascii="Arial" w:hAnsi="Arial" w:cs="Arial"/>
          <w:sz w:val="28"/>
          <w:szCs w:val="28"/>
          <w:lang w:val="es-ES"/>
        </w:rPr>
        <w:t>find</w:t>
      </w:r>
      <w:proofErr w:type="spellEnd"/>
      <w:r w:rsidRPr="001F3336">
        <w:rPr>
          <w:rFonts w:ascii="Arial" w:hAnsi="Arial" w:cs="Arial"/>
          <w:sz w:val="28"/>
          <w:szCs w:val="28"/>
          <w:lang w:val="es-ES"/>
        </w:rPr>
        <w:t xml:space="preserve"> the agenda </w:t>
      </w:r>
      <w:hyperlink r:id="rId19" w:history="1">
        <w:proofErr w:type="spellStart"/>
        <w:r w:rsidRPr="001F3336">
          <w:rPr>
            <w:rStyle w:val="Lienhypertexte"/>
            <w:rFonts w:ascii="Arial" w:eastAsiaTheme="majorEastAsia" w:hAnsi="Arial" w:cs="Arial"/>
            <w:sz w:val="28"/>
            <w:szCs w:val="28"/>
            <w:lang w:val="es-ES"/>
          </w:rPr>
          <w:t>here</w:t>
        </w:r>
        <w:proofErr w:type="spellEnd"/>
      </w:hyperlink>
      <w:r w:rsidRPr="001F3336">
        <w:rPr>
          <w:rFonts w:ascii="Arial" w:hAnsi="Arial" w:cs="Arial"/>
          <w:sz w:val="28"/>
          <w:szCs w:val="28"/>
          <w:lang w:val="es-ES"/>
        </w:rPr>
        <w:t>.</w:t>
      </w:r>
    </w:p>
    <w:p w:rsidR="00D673B6" w:rsidRPr="001F3336" w:rsidRDefault="00D673B6" w:rsidP="00D673B6">
      <w:pPr>
        <w:pStyle w:val="NormalWeb"/>
        <w:rPr>
          <w:rFonts w:ascii="Arial" w:hAnsi="Arial" w:cs="Arial"/>
          <w:sz w:val="28"/>
          <w:szCs w:val="28"/>
          <w:lang w:val="es-ES"/>
        </w:rPr>
      </w:pPr>
      <w:r w:rsidRPr="001F3336">
        <w:rPr>
          <w:rFonts w:ascii="Arial" w:hAnsi="Arial" w:cs="Arial"/>
          <w:sz w:val="28"/>
          <w:szCs w:val="28"/>
          <w:lang w:val="es-ES"/>
        </w:rPr>
        <w:t xml:space="preserve">The </w:t>
      </w:r>
      <w:proofErr w:type="spellStart"/>
      <w:r w:rsidRPr="001F3336">
        <w:rPr>
          <w:rFonts w:ascii="Arial" w:hAnsi="Arial" w:cs="Arial"/>
          <w:sz w:val="28"/>
          <w:szCs w:val="28"/>
          <w:lang w:val="es-ES"/>
        </w:rPr>
        <w:t>session</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will</w:t>
      </w:r>
      <w:proofErr w:type="spellEnd"/>
      <w:r w:rsidRPr="001F3336">
        <w:rPr>
          <w:rFonts w:ascii="Arial" w:hAnsi="Arial" w:cs="Arial"/>
          <w:sz w:val="28"/>
          <w:szCs w:val="28"/>
          <w:lang w:val="es-ES"/>
        </w:rPr>
        <w:t xml:space="preserve"> be </w:t>
      </w:r>
      <w:proofErr w:type="spellStart"/>
      <w:r w:rsidRPr="001F3336">
        <w:rPr>
          <w:rFonts w:ascii="Arial" w:hAnsi="Arial" w:cs="Arial"/>
          <w:sz w:val="28"/>
          <w:szCs w:val="28"/>
          <w:lang w:val="es-ES"/>
        </w:rPr>
        <w:t>focused</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on</w:t>
      </w:r>
      <w:proofErr w:type="spellEnd"/>
      <w:r w:rsidRPr="001F3336">
        <w:rPr>
          <w:rFonts w:ascii="Arial" w:hAnsi="Arial" w:cs="Arial"/>
          <w:sz w:val="28"/>
          <w:szCs w:val="28"/>
          <w:lang w:val="es-ES"/>
        </w:rPr>
        <w:t>:</w:t>
      </w:r>
    </w:p>
    <w:p w:rsidR="00D673B6" w:rsidRPr="001F3336" w:rsidRDefault="00D673B6" w:rsidP="00D673B6">
      <w:pPr>
        <w:numPr>
          <w:ilvl w:val="0"/>
          <w:numId w:val="19"/>
        </w:numPr>
        <w:spacing w:before="100" w:beforeAutospacing="1" w:after="100" w:afterAutospacing="1" w:line="240" w:lineRule="auto"/>
        <w:rPr>
          <w:rFonts w:eastAsia="Times New Roman" w:cs="Arial"/>
          <w:szCs w:val="28"/>
          <w:lang w:val="es-ES"/>
        </w:rPr>
      </w:pPr>
      <w:proofErr w:type="spellStart"/>
      <w:r w:rsidRPr="001F3336">
        <w:rPr>
          <w:rFonts w:eastAsia="Times New Roman" w:cs="Arial"/>
          <w:szCs w:val="28"/>
          <w:lang w:val="es-ES"/>
        </w:rPr>
        <w:t>How</w:t>
      </w:r>
      <w:proofErr w:type="spellEnd"/>
      <w:r w:rsidRPr="001F3336">
        <w:rPr>
          <w:rFonts w:eastAsia="Times New Roman" w:cs="Arial"/>
          <w:szCs w:val="28"/>
          <w:lang w:val="es-ES"/>
        </w:rPr>
        <w:t xml:space="preserve"> </w:t>
      </w:r>
      <w:proofErr w:type="spellStart"/>
      <w:r w:rsidRPr="001F3336">
        <w:rPr>
          <w:rStyle w:val="lev"/>
          <w:rFonts w:eastAsia="Times New Roman" w:cs="Arial"/>
          <w:szCs w:val="28"/>
          <w:lang w:val="es-ES"/>
        </w:rPr>
        <w:t>Sustainability</w:t>
      </w:r>
      <w:proofErr w:type="spellEnd"/>
      <w:r w:rsidRPr="001F3336">
        <w:rPr>
          <w:rFonts w:eastAsia="Times New Roman" w:cs="Arial"/>
          <w:szCs w:val="28"/>
          <w:lang w:val="es-ES"/>
        </w:rPr>
        <w:t xml:space="preserve"> and </w:t>
      </w:r>
      <w:r w:rsidRPr="001F3336">
        <w:rPr>
          <w:rStyle w:val="lev"/>
          <w:rFonts w:eastAsia="Times New Roman" w:cs="Arial"/>
          <w:szCs w:val="28"/>
          <w:lang w:val="es-ES"/>
        </w:rPr>
        <w:t>non-</w:t>
      </w:r>
      <w:proofErr w:type="spellStart"/>
      <w:r w:rsidRPr="001F3336">
        <w:rPr>
          <w:rStyle w:val="lev"/>
          <w:rFonts w:eastAsia="Times New Roman" w:cs="Arial"/>
          <w:szCs w:val="28"/>
          <w:lang w:val="es-ES"/>
        </w:rPr>
        <w:t>financial</w:t>
      </w:r>
      <w:proofErr w:type="spellEnd"/>
      <w:r w:rsidRPr="001F3336">
        <w:rPr>
          <w:rStyle w:val="lev"/>
          <w:rFonts w:eastAsia="Times New Roman" w:cs="Arial"/>
          <w:szCs w:val="28"/>
          <w:lang w:val="es-ES"/>
        </w:rPr>
        <w:t xml:space="preserve"> </w:t>
      </w:r>
      <w:proofErr w:type="spellStart"/>
      <w:r w:rsidRPr="001F3336">
        <w:rPr>
          <w:rStyle w:val="lev"/>
          <w:rFonts w:eastAsia="Times New Roman" w:cs="Arial"/>
          <w:szCs w:val="28"/>
          <w:lang w:val="es-ES"/>
        </w:rPr>
        <w:t>reporting</w:t>
      </w:r>
      <w:proofErr w:type="spellEnd"/>
      <w:r w:rsidRPr="001F3336">
        <w:rPr>
          <w:rFonts w:eastAsia="Times New Roman" w:cs="Arial"/>
          <w:szCs w:val="28"/>
          <w:lang w:val="es-ES"/>
        </w:rPr>
        <w:t xml:space="preserve"> can </w:t>
      </w:r>
      <w:proofErr w:type="spellStart"/>
      <w:r w:rsidRPr="001F3336">
        <w:rPr>
          <w:rFonts w:eastAsia="Times New Roman" w:cs="Arial"/>
          <w:szCs w:val="28"/>
          <w:lang w:val="es-ES"/>
        </w:rPr>
        <w:t>play</w:t>
      </w:r>
      <w:proofErr w:type="spellEnd"/>
      <w:r w:rsidRPr="001F3336">
        <w:rPr>
          <w:rFonts w:eastAsia="Times New Roman" w:cs="Arial"/>
          <w:szCs w:val="28"/>
          <w:lang w:val="es-ES"/>
        </w:rPr>
        <w:t xml:space="preserve"> </w:t>
      </w:r>
      <w:proofErr w:type="spellStart"/>
      <w:r w:rsidRPr="001F3336">
        <w:rPr>
          <w:rFonts w:eastAsia="Times New Roman" w:cs="Arial"/>
          <w:szCs w:val="28"/>
          <w:lang w:val="es-ES"/>
        </w:rPr>
        <w:t>an</w:t>
      </w:r>
      <w:proofErr w:type="spellEnd"/>
      <w:r w:rsidRPr="001F3336">
        <w:rPr>
          <w:rFonts w:eastAsia="Times New Roman" w:cs="Arial"/>
          <w:szCs w:val="28"/>
          <w:lang w:val="es-ES"/>
        </w:rPr>
        <w:t xml:space="preserve"> </w:t>
      </w:r>
      <w:proofErr w:type="spellStart"/>
      <w:r w:rsidRPr="001F3336">
        <w:rPr>
          <w:rFonts w:eastAsia="Times New Roman" w:cs="Arial"/>
          <w:szCs w:val="28"/>
          <w:lang w:val="es-ES"/>
        </w:rPr>
        <w:t>important</w:t>
      </w:r>
      <w:proofErr w:type="spellEnd"/>
      <w:r w:rsidRPr="001F3336">
        <w:rPr>
          <w:rFonts w:eastAsia="Times New Roman" w:cs="Arial"/>
          <w:szCs w:val="28"/>
          <w:lang w:val="es-ES"/>
        </w:rPr>
        <w:t xml:space="preserve"> role in </w:t>
      </w:r>
      <w:proofErr w:type="spellStart"/>
      <w:r w:rsidRPr="001F3336">
        <w:rPr>
          <w:rFonts w:eastAsia="Times New Roman" w:cs="Arial"/>
          <w:szCs w:val="28"/>
          <w:lang w:val="es-ES"/>
        </w:rPr>
        <w:t>promoting</w:t>
      </w:r>
      <w:proofErr w:type="spellEnd"/>
      <w:r w:rsidRPr="001F3336">
        <w:rPr>
          <w:rFonts w:eastAsia="Times New Roman" w:cs="Arial"/>
          <w:szCs w:val="28"/>
          <w:lang w:val="es-ES"/>
        </w:rPr>
        <w:t xml:space="preserve"> inclusive </w:t>
      </w:r>
      <w:proofErr w:type="spellStart"/>
      <w:r w:rsidRPr="001F3336">
        <w:rPr>
          <w:rFonts w:eastAsia="Times New Roman" w:cs="Arial"/>
          <w:szCs w:val="28"/>
          <w:lang w:val="es-ES"/>
        </w:rPr>
        <w:t>business</w:t>
      </w:r>
      <w:proofErr w:type="spellEnd"/>
      <w:r w:rsidRPr="001F3336">
        <w:rPr>
          <w:rFonts w:eastAsia="Times New Roman" w:cs="Arial"/>
          <w:szCs w:val="28"/>
          <w:lang w:val="es-ES"/>
        </w:rPr>
        <w:t xml:space="preserve"> </w:t>
      </w:r>
      <w:proofErr w:type="spellStart"/>
      <w:r w:rsidRPr="001F3336">
        <w:rPr>
          <w:rFonts w:eastAsia="Times New Roman" w:cs="Arial"/>
          <w:szCs w:val="28"/>
          <w:lang w:val="es-ES"/>
        </w:rPr>
        <w:t>practices</w:t>
      </w:r>
      <w:proofErr w:type="spellEnd"/>
    </w:p>
    <w:p w:rsidR="00D673B6" w:rsidRPr="001F3336" w:rsidRDefault="00D673B6" w:rsidP="00D673B6">
      <w:pPr>
        <w:numPr>
          <w:ilvl w:val="0"/>
          <w:numId w:val="19"/>
        </w:numPr>
        <w:spacing w:before="100" w:beforeAutospacing="1" w:after="100" w:afterAutospacing="1" w:line="240" w:lineRule="auto"/>
        <w:rPr>
          <w:rFonts w:eastAsia="Times New Roman" w:cs="Arial"/>
          <w:szCs w:val="28"/>
          <w:lang w:val="es-ES"/>
        </w:rPr>
      </w:pPr>
      <w:r w:rsidRPr="001F3336">
        <w:rPr>
          <w:rFonts w:eastAsia="Times New Roman" w:cs="Arial"/>
          <w:szCs w:val="28"/>
          <w:lang w:val="es-ES"/>
        </w:rPr>
        <w:lastRenderedPageBreak/>
        <w:t xml:space="preserve">The </w:t>
      </w:r>
      <w:proofErr w:type="spellStart"/>
      <w:r w:rsidRPr="001F3336">
        <w:rPr>
          <w:rFonts w:eastAsia="Times New Roman" w:cs="Arial"/>
          <w:szCs w:val="28"/>
          <w:lang w:val="es-ES"/>
        </w:rPr>
        <w:t>impact</w:t>
      </w:r>
      <w:proofErr w:type="spellEnd"/>
      <w:r w:rsidRPr="001F3336">
        <w:rPr>
          <w:rFonts w:eastAsia="Times New Roman" w:cs="Arial"/>
          <w:szCs w:val="28"/>
          <w:lang w:val="es-ES"/>
        </w:rPr>
        <w:t xml:space="preserve"> to </w:t>
      </w:r>
      <w:proofErr w:type="spellStart"/>
      <w:r w:rsidRPr="001F3336">
        <w:rPr>
          <w:rFonts w:eastAsia="Times New Roman" w:cs="Arial"/>
          <w:szCs w:val="28"/>
          <w:lang w:val="es-ES"/>
        </w:rPr>
        <w:t>include</w:t>
      </w:r>
      <w:proofErr w:type="spellEnd"/>
      <w:r w:rsidRPr="001F3336">
        <w:rPr>
          <w:rFonts w:eastAsia="Times New Roman" w:cs="Arial"/>
          <w:szCs w:val="28"/>
          <w:lang w:val="es-ES"/>
        </w:rPr>
        <w:t xml:space="preserve"> </w:t>
      </w:r>
      <w:proofErr w:type="spellStart"/>
      <w:r w:rsidRPr="001F3336">
        <w:rPr>
          <w:rStyle w:val="lev"/>
          <w:rFonts w:eastAsia="Times New Roman" w:cs="Arial"/>
          <w:szCs w:val="28"/>
          <w:lang w:val="es-ES"/>
        </w:rPr>
        <w:t>explicit</w:t>
      </w:r>
      <w:proofErr w:type="spellEnd"/>
      <w:r w:rsidRPr="001F3336">
        <w:rPr>
          <w:rStyle w:val="lev"/>
          <w:rFonts w:eastAsia="Times New Roman" w:cs="Arial"/>
          <w:szCs w:val="28"/>
          <w:lang w:val="es-ES"/>
        </w:rPr>
        <w:t xml:space="preserve"> </w:t>
      </w:r>
      <w:proofErr w:type="spellStart"/>
      <w:r w:rsidRPr="001F3336">
        <w:rPr>
          <w:rStyle w:val="lev"/>
          <w:rFonts w:eastAsia="Times New Roman" w:cs="Arial"/>
          <w:szCs w:val="28"/>
          <w:lang w:val="es-ES"/>
        </w:rPr>
        <w:t>disability-related</w:t>
      </w:r>
      <w:proofErr w:type="spellEnd"/>
      <w:r w:rsidRPr="001F3336">
        <w:rPr>
          <w:rFonts w:eastAsia="Times New Roman" w:cs="Arial"/>
          <w:szCs w:val="28"/>
          <w:lang w:val="es-ES"/>
        </w:rPr>
        <w:t xml:space="preserve"> </w:t>
      </w:r>
      <w:proofErr w:type="spellStart"/>
      <w:r w:rsidRPr="001F3336">
        <w:rPr>
          <w:rFonts w:eastAsia="Times New Roman" w:cs="Arial"/>
          <w:szCs w:val="28"/>
          <w:lang w:val="es-ES"/>
        </w:rPr>
        <w:t>requirements</w:t>
      </w:r>
      <w:proofErr w:type="spellEnd"/>
      <w:r w:rsidRPr="001F3336">
        <w:rPr>
          <w:rFonts w:eastAsia="Times New Roman" w:cs="Arial"/>
          <w:szCs w:val="28"/>
          <w:lang w:val="es-ES"/>
        </w:rPr>
        <w:t xml:space="preserve"> in the non-</w:t>
      </w:r>
      <w:proofErr w:type="spellStart"/>
      <w:r w:rsidRPr="001F3336">
        <w:rPr>
          <w:rFonts w:eastAsia="Times New Roman" w:cs="Arial"/>
          <w:szCs w:val="28"/>
          <w:lang w:val="es-ES"/>
        </w:rPr>
        <w:t>financial</w:t>
      </w:r>
      <w:proofErr w:type="spellEnd"/>
      <w:r w:rsidRPr="001F3336">
        <w:rPr>
          <w:rFonts w:eastAsia="Times New Roman" w:cs="Arial"/>
          <w:szCs w:val="28"/>
          <w:lang w:val="es-ES"/>
        </w:rPr>
        <w:t xml:space="preserve"> </w:t>
      </w:r>
      <w:proofErr w:type="spellStart"/>
      <w:r w:rsidRPr="001F3336">
        <w:rPr>
          <w:rFonts w:eastAsia="Times New Roman" w:cs="Arial"/>
          <w:szCs w:val="28"/>
          <w:lang w:val="es-ES"/>
        </w:rPr>
        <w:t>reporting</w:t>
      </w:r>
      <w:proofErr w:type="spellEnd"/>
      <w:r w:rsidRPr="001F3336">
        <w:rPr>
          <w:rFonts w:eastAsia="Times New Roman" w:cs="Arial"/>
          <w:szCs w:val="28"/>
          <w:lang w:val="es-ES"/>
        </w:rPr>
        <w:t xml:space="preserve"> agenda and </w:t>
      </w:r>
      <w:proofErr w:type="spellStart"/>
      <w:r w:rsidRPr="001F3336">
        <w:rPr>
          <w:rFonts w:eastAsia="Times New Roman" w:cs="Arial"/>
          <w:szCs w:val="28"/>
          <w:lang w:val="es-ES"/>
        </w:rPr>
        <w:t>legislative</w:t>
      </w:r>
      <w:proofErr w:type="spellEnd"/>
      <w:r w:rsidRPr="001F3336">
        <w:rPr>
          <w:rFonts w:eastAsia="Times New Roman" w:cs="Arial"/>
          <w:szCs w:val="28"/>
          <w:lang w:val="es-ES"/>
        </w:rPr>
        <w:t xml:space="preserve"> </w:t>
      </w:r>
      <w:proofErr w:type="spellStart"/>
      <w:r w:rsidRPr="001F3336">
        <w:rPr>
          <w:rFonts w:eastAsia="Times New Roman" w:cs="Arial"/>
          <w:szCs w:val="28"/>
          <w:lang w:val="es-ES"/>
        </w:rPr>
        <w:t>framework</w:t>
      </w:r>
      <w:proofErr w:type="spellEnd"/>
      <w:r w:rsidRPr="001F3336">
        <w:rPr>
          <w:rFonts w:eastAsia="Times New Roman" w:cs="Arial"/>
          <w:szCs w:val="28"/>
          <w:lang w:val="es-ES"/>
        </w:rPr>
        <w:t>.</w:t>
      </w:r>
    </w:p>
    <w:p w:rsidR="00D673B6" w:rsidRPr="001F3336" w:rsidRDefault="00D673B6" w:rsidP="00D673B6">
      <w:pPr>
        <w:numPr>
          <w:ilvl w:val="0"/>
          <w:numId w:val="19"/>
        </w:numPr>
        <w:spacing w:before="100" w:beforeAutospacing="1" w:after="100" w:afterAutospacing="1" w:line="240" w:lineRule="auto"/>
        <w:rPr>
          <w:rFonts w:eastAsia="Times New Roman" w:cs="Arial"/>
          <w:szCs w:val="28"/>
          <w:lang w:val="es-ES"/>
        </w:rPr>
      </w:pPr>
      <w:proofErr w:type="spellStart"/>
      <w:r w:rsidRPr="001F3336">
        <w:rPr>
          <w:rFonts w:eastAsia="Times New Roman" w:cs="Arial"/>
          <w:szCs w:val="28"/>
          <w:lang w:val="es-ES"/>
        </w:rPr>
        <w:t>How</w:t>
      </w:r>
      <w:proofErr w:type="spellEnd"/>
      <w:r w:rsidRPr="001F3336">
        <w:rPr>
          <w:rFonts w:eastAsia="Times New Roman" w:cs="Arial"/>
          <w:szCs w:val="28"/>
          <w:lang w:val="es-ES"/>
        </w:rPr>
        <w:t xml:space="preserve"> </w:t>
      </w:r>
      <w:proofErr w:type="spellStart"/>
      <w:r w:rsidRPr="001F3336">
        <w:rPr>
          <w:rStyle w:val="lev"/>
          <w:rFonts w:eastAsia="Times New Roman" w:cs="Arial"/>
          <w:szCs w:val="28"/>
          <w:lang w:val="es-ES"/>
        </w:rPr>
        <w:t>stakeholders</w:t>
      </w:r>
      <w:proofErr w:type="spellEnd"/>
      <w:r w:rsidRPr="001F3336">
        <w:rPr>
          <w:rFonts w:eastAsia="Times New Roman" w:cs="Arial"/>
          <w:szCs w:val="28"/>
          <w:lang w:val="es-ES"/>
        </w:rPr>
        <w:t xml:space="preserve"> can </w:t>
      </w:r>
      <w:proofErr w:type="spellStart"/>
      <w:r w:rsidRPr="001F3336">
        <w:rPr>
          <w:rFonts w:eastAsia="Times New Roman" w:cs="Arial"/>
          <w:szCs w:val="28"/>
          <w:lang w:val="es-ES"/>
        </w:rPr>
        <w:t>contribute</w:t>
      </w:r>
      <w:proofErr w:type="spellEnd"/>
      <w:r w:rsidRPr="001F3336">
        <w:rPr>
          <w:rFonts w:eastAsia="Times New Roman" w:cs="Arial"/>
          <w:szCs w:val="28"/>
          <w:lang w:val="es-ES"/>
        </w:rPr>
        <w:t xml:space="preserve"> to a more </w:t>
      </w:r>
      <w:proofErr w:type="spellStart"/>
      <w:r w:rsidRPr="001F3336">
        <w:rPr>
          <w:rFonts w:eastAsia="Times New Roman" w:cs="Arial"/>
          <w:szCs w:val="28"/>
          <w:lang w:val="es-ES"/>
        </w:rPr>
        <w:t>disability</w:t>
      </w:r>
      <w:proofErr w:type="spellEnd"/>
      <w:r w:rsidRPr="001F3336">
        <w:rPr>
          <w:rFonts w:eastAsia="Times New Roman" w:cs="Arial"/>
          <w:szCs w:val="28"/>
          <w:lang w:val="es-ES"/>
        </w:rPr>
        <w:t xml:space="preserve"> inclusive non-</w:t>
      </w:r>
      <w:proofErr w:type="spellStart"/>
      <w:r w:rsidRPr="001F3336">
        <w:rPr>
          <w:rFonts w:eastAsia="Times New Roman" w:cs="Arial"/>
          <w:szCs w:val="28"/>
          <w:lang w:val="es-ES"/>
        </w:rPr>
        <w:t>financial</w:t>
      </w:r>
      <w:proofErr w:type="spellEnd"/>
      <w:r w:rsidRPr="001F3336">
        <w:rPr>
          <w:rFonts w:eastAsia="Times New Roman" w:cs="Arial"/>
          <w:szCs w:val="28"/>
          <w:lang w:val="es-ES"/>
        </w:rPr>
        <w:t xml:space="preserve"> </w:t>
      </w:r>
      <w:proofErr w:type="spellStart"/>
      <w:r w:rsidRPr="001F3336">
        <w:rPr>
          <w:rFonts w:eastAsia="Times New Roman" w:cs="Arial"/>
          <w:szCs w:val="28"/>
          <w:lang w:val="es-ES"/>
        </w:rPr>
        <w:t>reporting</w:t>
      </w:r>
      <w:proofErr w:type="spellEnd"/>
    </w:p>
    <w:p w:rsidR="00D673B6" w:rsidRPr="001F3336" w:rsidRDefault="00D673B6" w:rsidP="00D673B6">
      <w:pPr>
        <w:numPr>
          <w:ilvl w:val="0"/>
          <w:numId w:val="19"/>
        </w:numPr>
        <w:spacing w:before="100" w:beforeAutospacing="1" w:after="100" w:afterAutospacing="1" w:line="240" w:lineRule="auto"/>
        <w:rPr>
          <w:rFonts w:eastAsia="Times New Roman" w:cs="Arial"/>
          <w:szCs w:val="28"/>
          <w:lang w:val="es-ES"/>
        </w:rPr>
      </w:pPr>
      <w:proofErr w:type="spellStart"/>
      <w:r w:rsidRPr="001F3336">
        <w:rPr>
          <w:rFonts w:eastAsia="Times New Roman" w:cs="Arial"/>
          <w:szCs w:val="28"/>
          <w:lang w:val="es-ES"/>
        </w:rPr>
        <w:t>Additionally</w:t>
      </w:r>
      <w:proofErr w:type="spellEnd"/>
      <w:r w:rsidRPr="001F3336">
        <w:rPr>
          <w:rFonts w:eastAsia="Times New Roman" w:cs="Arial"/>
          <w:szCs w:val="28"/>
          <w:lang w:val="es-ES"/>
        </w:rPr>
        <w:t xml:space="preserve">, </w:t>
      </w:r>
      <w:proofErr w:type="spellStart"/>
      <w:r w:rsidRPr="001F3336">
        <w:rPr>
          <w:rFonts w:eastAsia="Times New Roman" w:cs="Arial"/>
          <w:szCs w:val="28"/>
          <w:lang w:val="es-ES"/>
        </w:rPr>
        <w:t>experts</w:t>
      </w:r>
      <w:proofErr w:type="spellEnd"/>
      <w:r w:rsidRPr="001F3336">
        <w:rPr>
          <w:rFonts w:eastAsia="Times New Roman" w:cs="Arial"/>
          <w:szCs w:val="28"/>
          <w:lang w:val="es-ES"/>
        </w:rPr>
        <w:t xml:space="preserve"> </w:t>
      </w:r>
      <w:proofErr w:type="spellStart"/>
      <w:r w:rsidRPr="001F3336">
        <w:rPr>
          <w:rFonts w:eastAsia="Times New Roman" w:cs="Arial"/>
          <w:szCs w:val="28"/>
          <w:lang w:val="es-ES"/>
        </w:rPr>
        <w:t>will</w:t>
      </w:r>
      <w:proofErr w:type="spellEnd"/>
      <w:r w:rsidRPr="001F3336">
        <w:rPr>
          <w:rFonts w:eastAsia="Times New Roman" w:cs="Arial"/>
          <w:szCs w:val="28"/>
          <w:lang w:val="es-ES"/>
        </w:rPr>
        <w:t xml:space="preserve"> share </w:t>
      </w:r>
      <w:proofErr w:type="spellStart"/>
      <w:r w:rsidRPr="001F3336">
        <w:rPr>
          <w:rStyle w:val="lev"/>
          <w:rFonts w:eastAsia="Times New Roman" w:cs="Arial"/>
          <w:szCs w:val="28"/>
          <w:lang w:val="es-ES"/>
        </w:rPr>
        <w:t>good</w:t>
      </w:r>
      <w:proofErr w:type="spellEnd"/>
      <w:r w:rsidRPr="001F3336">
        <w:rPr>
          <w:rStyle w:val="lev"/>
          <w:rFonts w:eastAsia="Times New Roman" w:cs="Arial"/>
          <w:szCs w:val="28"/>
          <w:lang w:val="es-ES"/>
        </w:rPr>
        <w:t xml:space="preserve"> </w:t>
      </w:r>
      <w:proofErr w:type="spellStart"/>
      <w:r w:rsidRPr="001F3336">
        <w:rPr>
          <w:rStyle w:val="lev"/>
          <w:rFonts w:eastAsia="Times New Roman" w:cs="Arial"/>
          <w:szCs w:val="28"/>
          <w:lang w:val="es-ES"/>
        </w:rPr>
        <w:t>practices</w:t>
      </w:r>
      <w:proofErr w:type="spellEnd"/>
      <w:r w:rsidRPr="001F3336">
        <w:rPr>
          <w:rFonts w:eastAsia="Times New Roman" w:cs="Arial"/>
          <w:szCs w:val="28"/>
          <w:lang w:val="es-ES"/>
        </w:rPr>
        <w:t xml:space="preserve"> </w:t>
      </w:r>
      <w:proofErr w:type="spellStart"/>
      <w:r w:rsidRPr="001F3336">
        <w:rPr>
          <w:rFonts w:eastAsia="Times New Roman" w:cs="Arial"/>
          <w:szCs w:val="28"/>
          <w:lang w:val="es-ES"/>
        </w:rPr>
        <w:t>on</w:t>
      </w:r>
      <w:proofErr w:type="spellEnd"/>
      <w:r w:rsidRPr="001F3336">
        <w:rPr>
          <w:rFonts w:eastAsia="Times New Roman" w:cs="Arial"/>
          <w:szCs w:val="28"/>
          <w:lang w:val="es-ES"/>
        </w:rPr>
        <w:t xml:space="preserve"> </w:t>
      </w:r>
      <w:proofErr w:type="spellStart"/>
      <w:r w:rsidRPr="001F3336">
        <w:rPr>
          <w:rFonts w:eastAsia="Times New Roman" w:cs="Arial"/>
          <w:szCs w:val="28"/>
          <w:lang w:val="es-ES"/>
        </w:rPr>
        <w:t>how</w:t>
      </w:r>
      <w:proofErr w:type="spellEnd"/>
      <w:r w:rsidRPr="001F3336">
        <w:rPr>
          <w:rFonts w:eastAsia="Times New Roman" w:cs="Arial"/>
          <w:szCs w:val="28"/>
          <w:lang w:val="es-ES"/>
        </w:rPr>
        <w:t xml:space="preserve"> to </w:t>
      </w:r>
      <w:proofErr w:type="spellStart"/>
      <w:r w:rsidRPr="001F3336">
        <w:rPr>
          <w:rFonts w:eastAsia="Times New Roman" w:cs="Arial"/>
          <w:szCs w:val="28"/>
          <w:lang w:val="es-ES"/>
        </w:rPr>
        <w:t>improve</w:t>
      </w:r>
      <w:proofErr w:type="spellEnd"/>
      <w:r w:rsidRPr="001F3336">
        <w:rPr>
          <w:rFonts w:eastAsia="Times New Roman" w:cs="Arial"/>
          <w:szCs w:val="28"/>
          <w:lang w:val="es-ES"/>
        </w:rPr>
        <w:t xml:space="preserve"> </w:t>
      </w:r>
      <w:proofErr w:type="spellStart"/>
      <w:r w:rsidRPr="001F3336">
        <w:rPr>
          <w:rFonts w:eastAsia="Times New Roman" w:cs="Arial"/>
          <w:szCs w:val="28"/>
          <w:lang w:val="es-ES"/>
        </w:rPr>
        <w:t>on</w:t>
      </w:r>
      <w:proofErr w:type="spellEnd"/>
      <w:r w:rsidRPr="001F3336">
        <w:rPr>
          <w:rFonts w:eastAsia="Times New Roman" w:cs="Arial"/>
          <w:szCs w:val="28"/>
          <w:lang w:val="es-ES"/>
        </w:rPr>
        <w:t xml:space="preserve"> the </w:t>
      </w:r>
      <w:proofErr w:type="spellStart"/>
      <w:r w:rsidRPr="001F3336">
        <w:rPr>
          <w:rFonts w:eastAsia="Times New Roman" w:cs="Arial"/>
          <w:szCs w:val="28"/>
          <w:lang w:val="es-ES"/>
        </w:rPr>
        <w:t>transparency</w:t>
      </w:r>
      <w:proofErr w:type="spellEnd"/>
      <w:r w:rsidRPr="001F3336">
        <w:rPr>
          <w:rFonts w:eastAsia="Times New Roman" w:cs="Arial"/>
          <w:szCs w:val="28"/>
          <w:lang w:val="es-ES"/>
        </w:rPr>
        <w:t xml:space="preserve"> of </w:t>
      </w:r>
      <w:proofErr w:type="spellStart"/>
      <w:r w:rsidRPr="001F3336">
        <w:rPr>
          <w:rFonts w:eastAsia="Times New Roman" w:cs="Arial"/>
          <w:szCs w:val="28"/>
          <w:lang w:val="es-ES"/>
        </w:rPr>
        <w:t>disability</w:t>
      </w:r>
      <w:proofErr w:type="spellEnd"/>
      <w:r w:rsidRPr="001F3336">
        <w:rPr>
          <w:rFonts w:eastAsia="Times New Roman" w:cs="Arial"/>
          <w:szCs w:val="28"/>
          <w:lang w:val="es-ES"/>
        </w:rPr>
        <w:t xml:space="preserve"> </w:t>
      </w:r>
      <w:proofErr w:type="spellStart"/>
      <w:r w:rsidRPr="001F3336">
        <w:rPr>
          <w:rFonts w:eastAsia="Times New Roman" w:cs="Arial"/>
          <w:szCs w:val="28"/>
          <w:lang w:val="es-ES"/>
        </w:rPr>
        <w:t>reporting</w:t>
      </w:r>
      <w:proofErr w:type="spellEnd"/>
    </w:p>
    <w:p w:rsidR="00D673B6" w:rsidRPr="001F3336" w:rsidRDefault="00D673B6" w:rsidP="00D673B6">
      <w:pPr>
        <w:pStyle w:val="NormalWeb"/>
        <w:rPr>
          <w:rFonts w:ascii="Arial" w:eastAsiaTheme="minorHAnsi" w:hAnsi="Arial" w:cs="Arial"/>
          <w:sz w:val="28"/>
          <w:szCs w:val="28"/>
          <w:lang w:val="es-ES"/>
        </w:rPr>
      </w:pPr>
      <w:r w:rsidRPr="001F3336">
        <w:rPr>
          <w:rFonts w:ascii="Arial" w:hAnsi="Arial" w:cs="Arial"/>
          <w:sz w:val="28"/>
          <w:szCs w:val="28"/>
          <w:lang w:val="es-ES"/>
        </w:rPr>
        <w:t xml:space="preserve">The </w:t>
      </w:r>
      <w:proofErr w:type="spellStart"/>
      <w:r w:rsidRPr="001F3336">
        <w:rPr>
          <w:rFonts w:ascii="Arial" w:hAnsi="Arial" w:cs="Arial"/>
          <w:sz w:val="28"/>
          <w:szCs w:val="28"/>
          <w:lang w:val="es-ES"/>
        </w:rPr>
        <w:t>webinar</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will</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count</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with</w:t>
      </w:r>
      <w:proofErr w:type="spellEnd"/>
      <w:r w:rsidRPr="001F3336">
        <w:rPr>
          <w:rFonts w:ascii="Arial" w:hAnsi="Arial" w:cs="Arial"/>
          <w:sz w:val="28"/>
          <w:szCs w:val="28"/>
          <w:lang w:val="es-ES"/>
        </w:rPr>
        <w:t xml:space="preserve"> the </w:t>
      </w:r>
      <w:proofErr w:type="spellStart"/>
      <w:r w:rsidRPr="001F3336">
        <w:rPr>
          <w:rFonts w:ascii="Arial" w:hAnsi="Arial" w:cs="Arial"/>
          <w:sz w:val="28"/>
          <w:szCs w:val="28"/>
          <w:lang w:val="es-ES"/>
        </w:rPr>
        <w:t>participation</w:t>
      </w:r>
      <w:proofErr w:type="spellEnd"/>
      <w:r w:rsidRPr="001F3336">
        <w:rPr>
          <w:rFonts w:ascii="Arial" w:hAnsi="Arial" w:cs="Arial"/>
          <w:sz w:val="28"/>
          <w:szCs w:val="28"/>
          <w:lang w:val="es-ES"/>
        </w:rPr>
        <w:t xml:space="preserve"> of </w:t>
      </w:r>
      <w:proofErr w:type="spellStart"/>
      <w:r w:rsidRPr="001F3336">
        <w:rPr>
          <w:rStyle w:val="lev"/>
          <w:rFonts w:ascii="Arial" w:hAnsi="Arial" w:cs="Arial"/>
          <w:sz w:val="28"/>
          <w:szCs w:val="28"/>
          <w:lang w:val="es-ES"/>
        </w:rPr>
        <w:t>key</w:t>
      </w:r>
      <w:proofErr w:type="spellEnd"/>
      <w:r w:rsidRPr="001F3336">
        <w:rPr>
          <w:rStyle w:val="lev"/>
          <w:rFonts w:ascii="Arial" w:hAnsi="Arial" w:cs="Arial"/>
          <w:sz w:val="28"/>
          <w:szCs w:val="28"/>
          <w:lang w:val="es-ES"/>
        </w:rPr>
        <w:t xml:space="preserve"> </w:t>
      </w:r>
      <w:proofErr w:type="spellStart"/>
      <w:r w:rsidRPr="001F3336">
        <w:rPr>
          <w:rStyle w:val="lev"/>
          <w:rFonts w:ascii="Arial" w:hAnsi="Arial" w:cs="Arial"/>
          <w:sz w:val="28"/>
          <w:szCs w:val="28"/>
          <w:lang w:val="es-ES"/>
        </w:rPr>
        <w:t>actors</w:t>
      </w:r>
      <w:proofErr w:type="spellEnd"/>
      <w:r w:rsidRPr="001F3336">
        <w:rPr>
          <w:rStyle w:val="lev"/>
          <w:rFonts w:ascii="Arial" w:hAnsi="Arial" w:cs="Arial"/>
          <w:sz w:val="28"/>
          <w:szCs w:val="28"/>
          <w:lang w:val="es-ES"/>
        </w:rPr>
        <w:t xml:space="preserve"> </w:t>
      </w:r>
      <w:proofErr w:type="spellStart"/>
      <w:r w:rsidRPr="001F3336">
        <w:rPr>
          <w:rFonts w:ascii="Arial" w:hAnsi="Arial" w:cs="Arial"/>
          <w:sz w:val="28"/>
          <w:szCs w:val="28"/>
          <w:lang w:val="es-ES"/>
        </w:rPr>
        <w:t>including</w:t>
      </w:r>
      <w:proofErr w:type="spellEnd"/>
      <w:r w:rsidRPr="001F3336">
        <w:rPr>
          <w:rFonts w:ascii="Arial" w:hAnsi="Arial" w:cs="Arial"/>
          <w:sz w:val="28"/>
          <w:szCs w:val="28"/>
          <w:lang w:val="es-ES"/>
        </w:rPr>
        <w:t xml:space="preserve"> the </w:t>
      </w:r>
      <w:proofErr w:type="spellStart"/>
      <w:r w:rsidRPr="001F3336">
        <w:rPr>
          <w:rFonts w:ascii="Arial" w:hAnsi="Arial" w:cs="Arial"/>
          <w:sz w:val="28"/>
          <w:szCs w:val="28"/>
          <w:lang w:val="es-ES"/>
        </w:rPr>
        <w:t>European</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Commission</w:t>
      </w:r>
      <w:proofErr w:type="spellEnd"/>
      <w:r w:rsidRPr="001F3336">
        <w:rPr>
          <w:rFonts w:ascii="Arial" w:hAnsi="Arial" w:cs="Arial"/>
          <w:sz w:val="28"/>
          <w:szCs w:val="28"/>
          <w:lang w:val="es-ES"/>
        </w:rPr>
        <w:t xml:space="preserve">, the </w:t>
      </w:r>
      <w:proofErr w:type="spellStart"/>
      <w:r w:rsidRPr="001F3336">
        <w:rPr>
          <w:rFonts w:ascii="Arial" w:hAnsi="Arial" w:cs="Arial"/>
          <w:sz w:val="28"/>
          <w:szCs w:val="28"/>
          <w:lang w:val="es-ES"/>
        </w:rPr>
        <w:t>European</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Financial</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Reporting</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Advisory</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Group</w:t>
      </w:r>
      <w:proofErr w:type="spellEnd"/>
      <w:r w:rsidRPr="001F3336">
        <w:rPr>
          <w:rFonts w:ascii="Arial" w:hAnsi="Arial" w:cs="Arial"/>
          <w:sz w:val="28"/>
          <w:szCs w:val="28"/>
          <w:lang w:val="es-ES"/>
        </w:rPr>
        <w:t xml:space="preserve"> (EFRAG), </w:t>
      </w:r>
      <w:proofErr w:type="spellStart"/>
      <w:r w:rsidRPr="001F3336">
        <w:rPr>
          <w:rFonts w:ascii="Arial" w:hAnsi="Arial" w:cs="Arial"/>
          <w:sz w:val="28"/>
          <w:szCs w:val="28"/>
          <w:lang w:val="es-ES"/>
        </w:rPr>
        <w:t>Accountancy</w:t>
      </w:r>
      <w:proofErr w:type="spellEnd"/>
      <w:r w:rsidRPr="001F3336">
        <w:rPr>
          <w:rFonts w:ascii="Arial" w:hAnsi="Arial" w:cs="Arial"/>
          <w:sz w:val="28"/>
          <w:szCs w:val="28"/>
          <w:lang w:val="es-ES"/>
        </w:rPr>
        <w:t xml:space="preserve"> Europe, </w:t>
      </w:r>
      <w:proofErr w:type="spellStart"/>
      <w:r w:rsidRPr="001F3336">
        <w:rPr>
          <w:rFonts w:ascii="Arial" w:hAnsi="Arial" w:cs="Arial"/>
          <w:sz w:val="28"/>
          <w:szCs w:val="28"/>
          <w:lang w:val="es-ES"/>
        </w:rPr>
        <w:t>European</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Disability</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Forum</w:t>
      </w:r>
      <w:proofErr w:type="spellEnd"/>
      <w:r w:rsidRPr="001F3336">
        <w:rPr>
          <w:rFonts w:ascii="Arial" w:hAnsi="Arial" w:cs="Arial"/>
          <w:sz w:val="28"/>
          <w:szCs w:val="28"/>
          <w:lang w:val="es-ES"/>
        </w:rPr>
        <w:t xml:space="preserve">, and, </w:t>
      </w:r>
      <w:proofErr w:type="spellStart"/>
      <w:r w:rsidRPr="001F3336">
        <w:rPr>
          <w:rFonts w:ascii="Arial" w:hAnsi="Arial" w:cs="Arial"/>
          <w:sz w:val="28"/>
          <w:szCs w:val="28"/>
          <w:lang w:val="es-ES"/>
        </w:rPr>
        <w:t>companies</w:t>
      </w:r>
      <w:proofErr w:type="spellEnd"/>
      <w:r w:rsidRPr="001F3336">
        <w:rPr>
          <w:rFonts w:ascii="Arial" w:hAnsi="Arial" w:cs="Arial"/>
          <w:sz w:val="28"/>
          <w:szCs w:val="28"/>
          <w:lang w:val="es-ES"/>
        </w:rPr>
        <w:t xml:space="preserve"> </w:t>
      </w:r>
      <w:proofErr w:type="spellStart"/>
      <w:r w:rsidRPr="001F3336">
        <w:rPr>
          <w:rFonts w:ascii="Arial" w:hAnsi="Arial" w:cs="Arial"/>
          <w:sz w:val="28"/>
          <w:szCs w:val="28"/>
          <w:lang w:val="es-ES"/>
        </w:rPr>
        <w:t>such</w:t>
      </w:r>
      <w:proofErr w:type="spellEnd"/>
      <w:r w:rsidRPr="001F3336">
        <w:rPr>
          <w:rFonts w:ascii="Arial" w:hAnsi="Arial" w:cs="Arial"/>
          <w:sz w:val="28"/>
          <w:szCs w:val="28"/>
          <w:lang w:val="es-ES"/>
        </w:rPr>
        <w:t xml:space="preserve"> as Acciona and </w:t>
      </w:r>
      <w:proofErr w:type="spellStart"/>
      <w:r w:rsidRPr="001F3336">
        <w:rPr>
          <w:rFonts w:ascii="Arial" w:hAnsi="Arial" w:cs="Arial"/>
          <w:sz w:val="28"/>
          <w:szCs w:val="28"/>
          <w:lang w:val="es-ES"/>
        </w:rPr>
        <w:t>L'Oréal</w:t>
      </w:r>
      <w:proofErr w:type="spellEnd"/>
      <w:r w:rsidRPr="001F3336">
        <w:rPr>
          <w:rFonts w:ascii="Arial" w:hAnsi="Arial" w:cs="Arial"/>
          <w:sz w:val="28"/>
          <w:szCs w:val="28"/>
          <w:lang w:val="es-ES"/>
        </w:rPr>
        <w:t>.</w:t>
      </w:r>
    </w:p>
    <w:p w:rsidR="00D673B6" w:rsidRPr="001F3336" w:rsidRDefault="00D673B6" w:rsidP="00D673B6">
      <w:pPr>
        <w:pStyle w:val="NormalWeb"/>
        <w:rPr>
          <w:rFonts w:ascii="Arial" w:hAnsi="Arial" w:cs="Arial"/>
          <w:sz w:val="28"/>
          <w:szCs w:val="28"/>
          <w:lang w:val="es-ES"/>
        </w:rPr>
      </w:pPr>
      <w:proofErr w:type="spellStart"/>
      <w:r w:rsidRPr="001F3336">
        <w:rPr>
          <w:rStyle w:val="Accentuation"/>
          <w:rFonts w:ascii="Arial" w:hAnsi="Arial" w:cs="Arial"/>
          <w:sz w:val="28"/>
          <w:szCs w:val="28"/>
          <w:lang w:val="es-ES"/>
        </w:rPr>
        <w:t>Please</w:t>
      </w:r>
      <w:proofErr w:type="spellEnd"/>
      <w:r w:rsidRPr="001F3336">
        <w:rPr>
          <w:rStyle w:val="Accentuation"/>
          <w:rFonts w:ascii="Arial" w:hAnsi="Arial" w:cs="Arial"/>
          <w:sz w:val="28"/>
          <w:szCs w:val="28"/>
          <w:lang w:val="es-ES"/>
        </w:rPr>
        <w:t xml:space="preserve"> </w:t>
      </w:r>
      <w:proofErr w:type="spellStart"/>
      <w:r w:rsidRPr="001F3336">
        <w:rPr>
          <w:rStyle w:val="Accentuation"/>
          <w:rFonts w:ascii="Arial" w:hAnsi="Arial" w:cs="Arial"/>
          <w:sz w:val="28"/>
          <w:szCs w:val="28"/>
          <w:lang w:val="es-ES"/>
        </w:rPr>
        <w:t>register</w:t>
      </w:r>
      <w:proofErr w:type="spellEnd"/>
      <w:r w:rsidRPr="001F3336">
        <w:rPr>
          <w:rStyle w:val="Accentuation"/>
          <w:rFonts w:ascii="Arial" w:hAnsi="Arial" w:cs="Arial"/>
          <w:sz w:val="28"/>
          <w:szCs w:val="28"/>
          <w:lang w:val="es-ES"/>
        </w:rPr>
        <w:t xml:space="preserve"> to </w:t>
      </w:r>
      <w:proofErr w:type="spellStart"/>
      <w:r w:rsidRPr="001F3336">
        <w:rPr>
          <w:rStyle w:val="Accentuation"/>
          <w:rFonts w:ascii="Arial" w:hAnsi="Arial" w:cs="Arial"/>
          <w:sz w:val="28"/>
          <w:szCs w:val="28"/>
          <w:lang w:val="es-ES"/>
        </w:rPr>
        <w:t>attend</w:t>
      </w:r>
      <w:proofErr w:type="spellEnd"/>
      <w:r w:rsidRPr="001F3336">
        <w:rPr>
          <w:rStyle w:val="Accentuation"/>
          <w:rFonts w:ascii="Arial" w:hAnsi="Arial" w:cs="Arial"/>
          <w:sz w:val="28"/>
          <w:szCs w:val="28"/>
          <w:lang w:val="es-ES"/>
        </w:rPr>
        <w:t xml:space="preserve"> the </w:t>
      </w:r>
      <w:proofErr w:type="spellStart"/>
      <w:r w:rsidRPr="001F3336">
        <w:rPr>
          <w:rStyle w:val="Accentuation"/>
          <w:rFonts w:ascii="Arial" w:hAnsi="Arial" w:cs="Arial"/>
          <w:sz w:val="28"/>
          <w:szCs w:val="28"/>
          <w:lang w:val="es-ES"/>
        </w:rPr>
        <w:t>webinar</w:t>
      </w:r>
      <w:proofErr w:type="spellEnd"/>
      <w:r w:rsidRPr="001F3336">
        <w:rPr>
          <w:rStyle w:val="Accentuation"/>
          <w:rFonts w:ascii="Arial" w:hAnsi="Arial" w:cs="Arial"/>
          <w:sz w:val="28"/>
          <w:szCs w:val="28"/>
          <w:lang w:val="es-ES"/>
        </w:rPr>
        <w:t xml:space="preserve"> in the </w:t>
      </w:r>
      <w:proofErr w:type="spellStart"/>
      <w:r w:rsidRPr="001F3336">
        <w:rPr>
          <w:rStyle w:val="Accentuation"/>
          <w:rFonts w:ascii="Arial" w:hAnsi="Arial" w:cs="Arial"/>
          <w:sz w:val="28"/>
          <w:szCs w:val="28"/>
          <w:lang w:val="es-ES"/>
        </w:rPr>
        <w:t>following</w:t>
      </w:r>
      <w:proofErr w:type="spellEnd"/>
      <w:r w:rsidRPr="001F3336">
        <w:rPr>
          <w:rStyle w:val="Accentuation"/>
          <w:rFonts w:ascii="Arial" w:hAnsi="Arial" w:cs="Arial"/>
          <w:sz w:val="28"/>
          <w:szCs w:val="28"/>
          <w:lang w:val="es-ES"/>
        </w:rPr>
        <w:t xml:space="preserve"> </w:t>
      </w:r>
      <w:hyperlink r:id="rId20" w:history="1">
        <w:r w:rsidRPr="001F3336">
          <w:rPr>
            <w:rStyle w:val="Accentuation"/>
            <w:rFonts w:ascii="Arial" w:hAnsi="Arial" w:cs="Arial"/>
            <w:color w:val="0000FF"/>
            <w:sz w:val="28"/>
            <w:szCs w:val="28"/>
            <w:u w:val="single"/>
            <w:lang w:val="es-ES"/>
          </w:rPr>
          <w:t>link</w:t>
        </w:r>
      </w:hyperlink>
      <w:r w:rsidRPr="001F3336">
        <w:rPr>
          <w:rStyle w:val="Accentuation"/>
          <w:rFonts w:ascii="Arial" w:hAnsi="Arial" w:cs="Arial"/>
          <w:sz w:val="28"/>
          <w:szCs w:val="28"/>
          <w:lang w:val="es-ES"/>
        </w:rPr>
        <w:t>.</w:t>
      </w:r>
    </w:p>
    <w:p w:rsidR="00D673B6" w:rsidRPr="001F3336" w:rsidRDefault="00D673B6" w:rsidP="00D673B6">
      <w:pPr>
        <w:pStyle w:val="NormalWeb"/>
        <w:rPr>
          <w:rFonts w:ascii="Arial" w:hAnsi="Arial" w:cs="Arial"/>
          <w:sz w:val="28"/>
          <w:szCs w:val="28"/>
          <w:lang w:val="es-ES"/>
        </w:rPr>
      </w:pPr>
      <w:proofErr w:type="spellStart"/>
      <w:r w:rsidRPr="001F3336">
        <w:rPr>
          <w:rStyle w:val="lev"/>
          <w:rFonts w:ascii="Arial" w:hAnsi="Arial" w:cs="Arial"/>
          <w:sz w:val="28"/>
          <w:szCs w:val="28"/>
          <w:lang w:val="es-ES"/>
        </w:rPr>
        <w:t>Feel</w:t>
      </w:r>
      <w:proofErr w:type="spellEnd"/>
      <w:r w:rsidRPr="001F3336">
        <w:rPr>
          <w:rStyle w:val="lev"/>
          <w:rFonts w:ascii="Arial" w:hAnsi="Arial" w:cs="Arial"/>
          <w:sz w:val="28"/>
          <w:szCs w:val="28"/>
          <w:lang w:val="es-ES"/>
        </w:rPr>
        <w:t xml:space="preserve"> free to share </w:t>
      </w:r>
      <w:proofErr w:type="spellStart"/>
      <w:r w:rsidRPr="001F3336">
        <w:rPr>
          <w:rStyle w:val="lev"/>
          <w:rFonts w:ascii="Arial" w:hAnsi="Arial" w:cs="Arial"/>
          <w:sz w:val="28"/>
          <w:szCs w:val="28"/>
          <w:lang w:val="es-ES"/>
        </w:rPr>
        <w:t>this</w:t>
      </w:r>
      <w:proofErr w:type="spellEnd"/>
      <w:r w:rsidRPr="001F3336">
        <w:rPr>
          <w:rStyle w:val="lev"/>
          <w:rFonts w:ascii="Arial" w:hAnsi="Arial" w:cs="Arial"/>
          <w:sz w:val="28"/>
          <w:szCs w:val="28"/>
          <w:lang w:val="es-ES"/>
        </w:rPr>
        <w:t xml:space="preserve"> </w:t>
      </w:r>
      <w:proofErr w:type="spellStart"/>
      <w:r w:rsidRPr="001F3336">
        <w:rPr>
          <w:rStyle w:val="lev"/>
          <w:rFonts w:ascii="Arial" w:hAnsi="Arial" w:cs="Arial"/>
          <w:sz w:val="28"/>
          <w:szCs w:val="28"/>
          <w:lang w:val="es-ES"/>
        </w:rPr>
        <w:t>invitation</w:t>
      </w:r>
      <w:proofErr w:type="spellEnd"/>
      <w:r w:rsidRPr="001F3336">
        <w:rPr>
          <w:rStyle w:val="lev"/>
          <w:rFonts w:ascii="Arial" w:hAnsi="Arial" w:cs="Arial"/>
          <w:sz w:val="28"/>
          <w:szCs w:val="28"/>
          <w:lang w:val="es-ES"/>
        </w:rPr>
        <w:t xml:space="preserve"> </w:t>
      </w:r>
      <w:proofErr w:type="spellStart"/>
      <w:r w:rsidRPr="001F3336">
        <w:rPr>
          <w:rStyle w:val="lev"/>
          <w:rFonts w:ascii="Arial" w:hAnsi="Arial" w:cs="Arial"/>
          <w:sz w:val="28"/>
          <w:szCs w:val="28"/>
          <w:lang w:val="es-ES"/>
        </w:rPr>
        <w:t>with</w:t>
      </w:r>
      <w:proofErr w:type="spellEnd"/>
      <w:r w:rsidRPr="001F3336">
        <w:rPr>
          <w:rStyle w:val="lev"/>
          <w:rFonts w:ascii="Arial" w:hAnsi="Arial" w:cs="Arial"/>
          <w:sz w:val="28"/>
          <w:szCs w:val="28"/>
          <w:lang w:val="es-ES"/>
        </w:rPr>
        <w:t xml:space="preserve"> </w:t>
      </w:r>
      <w:proofErr w:type="spellStart"/>
      <w:r w:rsidRPr="001F3336">
        <w:rPr>
          <w:rStyle w:val="lev"/>
          <w:rFonts w:ascii="Arial" w:hAnsi="Arial" w:cs="Arial"/>
          <w:sz w:val="28"/>
          <w:szCs w:val="28"/>
          <w:lang w:val="es-ES"/>
        </w:rPr>
        <w:t>relevant</w:t>
      </w:r>
      <w:proofErr w:type="spellEnd"/>
      <w:r w:rsidRPr="001F3336">
        <w:rPr>
          <w:rStyle w:val="lev"/>
          <w:rFonts w:ascii="Arial" w:hAnsi="Arial" w:cs="Arial"/>
          <w:sz w:val="28"/>
          <w:szCs w:val="28"/>
          <w:lang w:val="es-ES"/>
        </w:rPr>
        <w:t xml:space="preserve"> </w:t>
      </w:r>
      <w:proofErr w:type="spellStart"/>
      <w:r w:rsidRPr="001F3336">
        <w:rPr>
          <w:rStyle w:val="lev"/>
          <w:rFonts w:ascii="Arial" w:hAnsi="Arial" w:cs="Arial"/>
          <w:sz w:val="28"/>
          <w:szCs w:val="28"/>
          <w:lang w:val="es-ES"/>
        </w:rPr>
        <w:t>colleagues</w:t>
      </w:r>
      <w:proofErr w:type="spellEnd"/>
      <w:r w:rsidRPr="001F3336">
        <w:rPr>
          <w:rStyle w:val="lev"/>
          <w:rFonts w:ascii="Arial" w:hAnsi="Arial" w:cs="Arial"/>
          <w:sz w:val="28"/>
          <w:szCs w:val="28"/>
          <w:lang w:val="es-ES"/>
        </w:rPr>
        <w:t>.</w:t>
      </w:r>
    </w:p>
    <w:p w:rsidR="00D673B6" w:rsidRPr="00D673B6" w:rsidRDefault="00D673B6" w:rsidP="00752A3C">
      <w:pPr>
        <w:rPr>
          <w:rFonts w:cs="Arial"/>
          <w:szCs w:val="28"/>
          <w:lang w:val="es-ES"/>
        </w:rPr>
      </w:pPr>
      <w:r w:rsidRPr="001F3336">
        <w:rPr>
          <w:rFonts w:cs="Arial"/>
          <w:szCs w:val="28"/>
          <w:lang w:val="es-ES"/>
        </w:rPr>
        <w:t xml:space="preserve">We look forward to </w:t>
      </w:r>
      <w:proofErr w:type="spellStart"/>
      <w:r w:rsidRPr="001F3336">
        <w:rPr>
          <w:rFonts w:cs="Arial"/>
          <w:szCs w:val="28"/>
          <w:lang w:val="es-ES"/>
        </w:rPr>
        <w:t>your</w:t>
      </w:r>
      <w:proofErr w:type="spellEnd"/>
      <w:r w:rsidRPr="001F3336">
        <w:rPr>
          <w:rFonts w:cs="Arial"/>
          <w:szCs w:val="28"/>
          <w:lang w:val="es-ES"/>
        </w:rPr>
        <w:t xml:space="preserve"> </w:t>
      </w:r>
      <w:proofErr w:type="spellStart"/>
      <w:r w:rsidRPr="001F3336">
        <w:rPr>
          <w:rFonts w:cs="Arial"/>
          <w:szCs w:val="28"/>
          <w:lang w:val="es-ES"/>
        </w:rPr>
        <w:t>attendance</w:t>
      </w:r>
      <w:proofErr w:type="spellEnd"/>
      <w:r w:rsidRPr="001F3336">
        <w:rPr>
          <w:rFonts w:cs="Arial"/>
          <w:szCs w:val="28"/>
          <w:lang w:val="es-ES"/>
        </w:rPr>
        <w:t xml:space="preserve"> at the </w:t>
      </w:r>
      <w:proofErr w:type="spellStart"/>
      <w:r w:rsidRPr="001F3336">
        <w:rPr>
          <w:rFonts w:cs="Arial"/>
          <w:szCs w:val="28"/>
          <w:lang w:val="es-ES"/>
        </w:rPr>
        <w:t>webinar</w:t>
      </w:r>
      <w:proofErr w:type="spellEnd"/>
      <w:r w:rsidRPr="001F3336">
        <w:rPr>
          <w:rFonts w:cs="Arial"/>
          <w:szCs w:val="28"/>
          <w:lang w:val="es-ES"/>
        </w:rPr>
        <w:t>!</w:t>
      </w:r>
    </w:p>
    <w:p w:rsidR="00F729FA" w:rsidRDefault="00F729FA" w:rsidP="005D4263">
      <w:pPr>
        <w:rPr>
          <w:szCs w:val="28"/>
          <w:lang w:val="en-GB"/>
        </w:rPr>
      </w:pPr>
      <w:r>
        <w:rPr>
          <w:szCs w:val="28"/>
          <w:lang w:val="en-GB"/>
        </w:rPr>
        <w:t>ENDS.</w:t>
      </w:r>
    </w:p>
    <w:p w:rsidR="00D07CF5" w:rsidRDefault="00D07CF5" w:rsidP="00D07CF5">
      <w:pPr>
        <w:jc w:val="center"/>
        <w:rPr>
          <w:b/>
          <w:color w:val="003D82"/>
          <w:lang w:val="en-GB"/>
        </w:rPr>
      </w:pPr>
      <w:r>
        <w:rPr>
          <w:b/>
          <w:color w:val="003D82"/>
          <w:lang w:val="en-GB"/>
        </w:rPr>
        <w:t>European Blind Union</w:t>
      </w:r>
    </w:p>
    <w:p w:rsidR="00D07CF5" w:rsidRPr="004C736F" w:rsidRDefault="00D07CF5" w:rsidP="00D07CF5">
      <w:pPr>
        <w:jc w:val="center"/>
        <w:rPr>
          <w:color w:val="003D82"/>
          <w:lang w:val="en-GB"/>
        </w:rPr>
      </w:pPr>
      <w:r w:rsidRPr="004C736F">
        <w:rPr>
          <w:color w:val="003D82"/>
          <w:lang w:val="en-GB"/>
        </w:rPr>
        <w:t xml:space="preserve">6 rue </w:t>
      </w:r>
      <w:proofErr w:type="spellStart"/>
      <w:r w:rsidRPr="004C736F">
        <w:rPr>
          <w:color w:val="003D82"/>
          <w:lang w:val="en-GB"/>
        </w:rPr>
        <w:t>Gager</w:t>
      </w:r>
      <w:proofErr w:type="spellEnd"/>
      <w:r w:rsidRPr="004C736F">
        <w:rPr>
          <w:color w:val="003D82"/>
          <w:lang w:val="en-GB"/>
        </w:rPr>
        <w:t xml:space="preserve"> </w:t>
      </w:r>
      <w:proofErr w:type="spellStart"/>
      <w:r w:rsidRPr="004C736F">
        <w:rPr>
          <w:color w:val="003D82"/>
          <w:lang w:val="en-GB"/>
        </w:rPr>
        <w:t>Gabillot</w:t>
      </w:r>
      <w:proofErr w:type="spellEnd"/>
      <w:r w:rsidRPr="004C736F">
        <w:rPr>
          <w:color w:val="003D82"/>
          <w:lang w:val="en-GB"/>
        </w:rPr>
        <w:t>, 75015 Paris, France</w:t>
      </w:r>
    </w:p>
    <w:p w:rsidR="00D07CF5" w:rsidRPr="004C736F" w:rsidRDefault="00D07CF5" w:rsidP="00D07CF5">
      <w:pPr>
        <w:jc w:val="center"/>
        <w:rPr>
          <w:color w:val="003D82"/>
          <w:lang w:val="en-GB"/>
        </w:rPr>
      </w:pPr>
      <w:r w:rsidRPr="004C736F">
        <w:rPr>
          <w:color w:val="003D82"/>
          <w:lang w:val="en-GB"/>
        </w:rPr>
        <w:t xml:space="preserve">+33 1 88 61 06 60 | </w:t>
      </w:r>
      <w:hyperlink r:id="rId21" w:history="1">
        <w:r w:rsidRPr="004C736F">
          <w:rPr>
            <w:color w:val="003D82"/>
            <w:lang w:val="en-GB"/>
          </w:rPr>
          <w:t>ebu@euroblind.org</w:t>
        </w:r>
      </w:hyperlink>
      <w:r w:rsidRPr="004C736F">
        <w:rPr>
          <w:color w:val="003D82"/>
          <w:lang w:val="en-GB"/>
        </w:rPr>
        <w:t xml:space="preserve"> | </w:t>
      </w:r>
      <w:hyperlink r:id="rId22" w:history="1">
        <w:r w:rsidRPr="004C736F">
          <w:rPr>
            <w:color w:val="003D82"/>
            <w:lang w:val="en-GB"/>
          </w:rPr>
          <w:t>www.euroblind.org</w:t>
        </w:r>
      </w:hyperlink>
    </w:p>
    <w:sectPr w:rsidR="00D07CF5" w:rsidRPr="004C73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MinchoE">
    <w:charset w:val="00"/>
    <w:family w:val="auto"/>
    <w:pitch w:val="default"/>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altName w:val="MS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0484"/>
    <w:multiLevelType w:val="multilevel"/>
    <w:tmpl w:val="F5BE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D51FB"/>
    <w:multiLevelType w:val="multilevel"/>
    <w:tmpl w:val="B2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75E52"/>
    <w:multiLevelType w:val="hybridMultilevel"/>
    <w:tmpl w:val="87E4CE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3D7EE2"/>
    <w:multiLevelType w:val="hybridMultilevel"/>
    <w:tmpl w:val="D9540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613A6E"/>
    <w:multiLevelType w:val="hybridMultilevel"/>
    <w:tmpl w:val="9D96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0B516E"/>
    <w:multiLevelType w:val="hybridMultilevel"/>
    <w:tmpl w:val="6610D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9606D5"/>
    <w:multiLevelType w:val="hybridMultilevel"/>
    <w:tmpl w:val="2188CF24"/>
    <w:lvl w:ilvl="0" w:tplc="6450B5A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500CDC"/>
    <w:multiLevelType w:val="hybridMultilevel"/>
    <w:tmpl w:val="069AAE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0573535"/>
    <w:multiLevelType w:val="hybridMultilevel"/>
    <w:tmpl w:val="EA369A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D510C6"/>
    <w:multiLevelType w:val="hybridMultilevel"/>
    <w:tmpl w:val="75CCA1C8"/>
    <w:lvl w:ilvl="0" w:tplc="3B0206A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2C24F7"/>
    <w:multiLevelType w:val="hybridMultilevel"/>
    <w:tmpl w:val="950420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B85F9A"/>
    <w:multiLevelType w:val="hybridMultilevel"/>
    <w:tmpl w:val="AC641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732DF1"/>
    <w:multiLevelType w:val="hybridMultilevel"/>
    <w:tmpl w:val="61B4B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D96916"/>
    <w:multiLevelType w:val="hybridMultilevel"/>
    <w:tmpl w:val="8E2469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D47B49"/>
    <w:multiLevelType w:val="hybridMultilevel"/>
    <w:tmpl w:val="C234D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BE720A"/>
    <w:multiLevelType w:val="hybridMultilevel"/>
    <w:tmpl w:val="5F18B1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0A66386"/>
    <w:multiLevelType w:val="hybridMultilevel"/>
    <w:tmpl w:val="0F3CC704"/>
    <w:lvl w:ilvl="0" w:tplc="E500F53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76992A60"/>
    <w:multiLevelType w:val="hybridMultilevel"/>
    <w:tmpl w:val="FCCEF4C2"/>
    <w:lvl w:ilvl="0" w:tplc="2474FF5C">
      <w:start w:val="2"/>
      <w:numFmt w:val="bullet"/>
      <w:lvlText w:val=""/>
      <w:lvlJc w:val="left"/>
      <w:pPr>
        <w:ind w:left="720" w:hanging="360"/>
      </w:pPr>
      <w:rPr>
        <w:rFonts w:ascii="Symbol" w:eastAsia="HGPMinchoE" w:hAnsi="Symbo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8" w15:restartNumberingAfterBreak="0">
    <w:nsid w:val="7F955C2E"/>
    <w:multiLevelType w:val="hybridMultilevel"/>
    <w:tmpl w:val="1EDC3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3"/>
  </w:num>
  <w:num w:numId="4">
    <w:abstractNumId w:val="10"/>
  </w:num>
  <w:num w:numId="5">
    <w:abstractNumId w:val="4"/>
  </w:num>
  <w:num w:numId="6">
    <w:abstractNumId w:val="18"/>
  </w:num>
  <w:num w:numId="7">
    <w:abstractNumId w:val="13"/>
  </w:num>
  <w:num w:numId="8">
    <w:abstractNumId w:val="14"/>
  </w:num>
  <w:num w:numId="9">
    <w:abstractNumId w:val="7"/>
  </w:num>
  <w:num w:numId="10">
    <w:abstractNumId w:val="12"/>
  </w:num>
  <w:num w:numId="11">
    <w:abstractNumId w:val="11"/>
  </w:num>
  <w:num w:numId="12">
    <w:abstractNumId w:val="8"/>
  </w:num>
  <w:num w:numId="13">
    <w:abstractNumId w:val="5"/>
  </w:num>
  <w:num w:numId="14">
    <w:abstractNumId w:val="2"/>
  </w:num>
  <w:num w:numId="15">
    <w:abstractNumId w:val="16"/>
  </w:num>
  <w:num w:numId="16">
    <w:abstractNumId w:val="9"/>
  </w:num>
  <w:num w:numId="17">
    <w:abstractNumId w:val="0"/>
  </w:num>
  <w:num w:numId="18">
    <w:abstractNumId w:val="17"/>
  </w:num>
  <w:num w:numId="1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1B"/>
    <w:rsid w:val="000040DC"/>
    <w:rsid w:val="00004C17"/>
    <w:rsid w:val="00006865"/>
    <w:rsid w:val="00011132"/>
    <w:rsid w:val="00016E26"/>
    <w:rsid w:val="00020DF6"/>
    <w:rsid w:val="0002298B"/>
    <w:rsid w:val="0004763B"/>
    <w:rsid w:val="00060F56"/>
    <w:rsid w:val="00065352"/>
    <w:rsid w:val="00082CB0"/>
    <w:rsid w:val="00091622"/>
    <w:rsid w:val="000A42F4"/>
    <w:rsid w:val="000B01C6"/>
    <w:rsid w:val="000B0F67"/>
    <w:rsid w:val="000B2355"/>
    <w:rsid w:val="000C3F5F"/>
    <w:rsid w:val="000C518B"/>
    <w:rsid w:val="000C66D5"/>
    <w:rsid w:val="000D27E5"/>
    <w:rsid w:val="00105442"/>
    <w:rsid w:val="00124BF2"/>
    <w:rsid w:val="00152020"/>
    <w:rsid w:val="00152A85"/>
    <w:rsid w:val="0016039E"/>
    <w:rsid w:val="00172E12"/>
    <w:rsid w:val="00195B41"/>
    <w:rsid w:val="00195BDE"/>
    <w:rsid w:val="001A76FE"/>
    <w:rsid w:val="001B131F"/>
    <w:rsid w:val="001B3C85"/>
    <w:rsid w:val="001C72C1"/>
    <w:rsid w:val="001D3F5E"/>
    <w:rsid w:val="001D705A"/>
    <w:rsid w:val="001E5CF6"/>
    <w:rsid w:val="001E6853"/>
    <w:rsid w:val="00205654"/>
    <w:rsid w:val="0021756D"/>
    <w:rsid w:val="00231CA9"/>
    <w:rsid w:val="002353A8"/>
    <w:rsid w:val="00235DC5"/>
    <w:rsid w:val="0024037E"/>
    <w:rsid w:val="0024498B"/>
    <w:rsid w:val="002502BF"/>
    <w:rsid w:val="002536BD"/>
    <w:rsid w:val="00256626"/>
    <w:rsid w:val="002654F8"/>
    <w:rsid w:val="0026646E"/>
    <w:rsid w:val="00273BFC"/>
    <w:rsid w:val="0027545A"/>
    <w:rsid w:val="002844CC"/>
    <w:rsid w:val="002907F3"/>
    <w:rsid w:val="002938D3"/>
    <w:rsid w:val="002A3497"/>
    <w:rsid w:val="002C4BAB"/>
    <w:rsid w:val="002D6425"/>
    <w:rsid w:val="002D6CE7"/>
    <w:rsid w:val="002E0368"/>
    <w:rsid w:val="002E0D2E"/>
    <w:rsid w:val="002E4B03"/>
    <w:rsid w:val="002E6ABA"/>
    <w:rsid w:val="002F512B"/>
    <w:rsid w:val="00302AD9"/>
    <w:rsid w:val="00307450"/>
    <w:rsid w:val="003254DC"/>
    <w:rsid w:val="0032682A"/>
    <w:rsid w:val="00326D96"/>
    <w:rsid w:val="003275B8"/>
    <w:rsid w:val="00332928"/>
    <w:rsid w:val="003359C9"/>
    <w:rsid w:val="00347DF5"/>
    <w:rsid w:val="00362F68"/>
    <w:rsid w:val="00370B3D"/>
    <w:rsid w:val="00376A4C"/>
    <w:rsid w:val="00384344"/>
    <w:rsid w:val="003A10EF"/>
    <w:rsid w:val="003A44F8"/>
    <w:rsid w:val="003D27B0"/>
    <w:rsid w:val="003E01A5"/>
    <w:rsid w:val="003E7996"/>
    <w:rsid w:val="003F114A"/>
    <w:rsid w:val="00401658"/>
    <w:rsid w:val="00401FDC"/>
    <w:rsid w:val="00415A2C"/>
    <w:rsid w:val="00420072"/>
    <w:rsid w:val="00422670"/>
    <w:rsid w:val="00424512"/>
    <w:rsid w:val="0043653F"/>
    <w:rsid w:val="00441A35"/>
    <w:rsid w:val="004446D3"/>
    <w:rsid w:val="00450C39"/>
    <w:rsid w:val="0046070E"/>
    <w:rsid w:val="00463F78"/>
    <w:rsid w:val="004710DD"/>
    <w:rsid w:val="00477FB7"/>
    <w:rsid w:val="00495329"/>
    <w:rsid w:val="004A2F14"/>
    <w:rsid w:val="004A7B08"/>
    <w:rsid w:val="004B03D4"/>
    <w:rsid w:val="004B292C"/>
    <w:rsid w:val="004C736F"/>
    <w:rsid w:val="004D04DF"/>
    <w:rsid w:val="004D1522"/>
    <w:rsid w:val="004D663C"/>
    <w:rsid w:val="004D68DB"/>
    <w:rsid w:val="004E2993"/>
    <w:rsid w:val="004F7A38"/>
    <w:rsid w:val="00500438"/>
    <w:rsid w:val="00501050"/>
    <w:rsid w:val="005037E9"/>
    <w:rsid w:val="0051231B"/>
    <w:rsid w:val="00513CD7"/>
    <w:rsid w:val="005216C3"/>
    <w:rsid w:val="00527857"/>
    <w:rsid w:val="00531711"/>
    <w:rsid w:val="00531F5E"/>
    <w:rsid w:val="00546D06"/>
    <w:rsid w:val="00552DB0"/>
    <w:rsid w:val="00554AA0"/>
    <w:rsid w:val="00563BC1"/>
    <w:rsid w:val="00576AAC"/>
    <w:rsid w:val="00583C43"/>
    <w:rsid w:val="0058536B"/>
    <w:rsid w:val="0059333A"/>
    <w:rsid w:val="00595252"/>
    <w:rsid w:val="005A561B"/>
    <w:rsid w:val="005B19D9"/>
    <w:rsid w:val="005B7B67"/>
    <w:rsid w:val="005C57AD"/>
    <w:rsid w:val="005D4263"/>
    <w:rsid w:val="005E1A07"/>
    <w:rsid w:val="005E46F3"/>
    <w:rsid w:val="005E7105"/>
    <w:rsid w:val="005E7781"/>
    <w:rsid w:val="005E7BE1"/>
    <w:rsid w:val="005F1626"/>
    <w:rsid w:val="005F2A09"/>
    <w:rsid w:val="005F44C3"/>
    <w:rsid w:val="00600ECC"/>
    <w:rsid w:val="006252F0"/>
    <w:rsid w:val="006336F6"/>
    <w:rsid w:val="00652664"/>
    <w:rsid w:val="006531FB"/>
    <w:rsid w:val="00670530"/>
    <w:rsid w:val="00671CCB"/>
    <w:rsid w:val="00673564"/>
    <w:rsid w:val="006953BA"/>
    <w:rsid w:val="006A74E5"/>
    <w:rsid w:val="006B422E"/>
    <w:rsid w:val="006C251F"/>
    <w:rsid w:val="006E1AAB"/>
    <w:rsid w:val="006F0465"/>
    <w:rsid w:val="006F303A"/>
    <w:rsid w:val="00702878"/>
    <w:rsid w:val="00705A70"/>
    <w:rsid w:val="0070778A"/>
    <w:rsid w:val="00721777"/>
    <w:rsid w:val="00735624"/>
    <w:rsid w:val="00740554"/>
    <w:rsid w:val="007422C0"/>
    <w:rsid w:val="00744CF0"/>
    <w:rsid w:val="00752A3C"/>
    <w:rsid w:val="00763C52"/>
    <w:rsid w:val="0078186D"/>
    <w:rsid w:val="00791E90"/>
    <w:rsid w:val="00792F87"/>
    <w:rsid w:val="007A0210"/>
    <w:rsid w:val="007A4432"/>
    <w:rsid w:val="007B7291"/>
    <w:rsid w:val="007D041F"/>
    <w:rsid w:val="007D3BE7"/>
    <w:rsid w:val="007E3154"/>
    <w:rsid w:val="007E5D94"/>
    <w:rsid w:val="007F2F62"/>
    <w:rsid w:val="008045A4"/>
    <w:rsid w:val="0081611C"/>
    <w:rsid w:val="00827F0E"/>
    <w:rsid w:val="00833CF7"/>
    <w:rsid w:val="00844A3F"/>
    <w:rsid w:val="00857DD8"/>
    <w:rsid w:val="00864165"/>
    <w:rsid w:val="00864FDA"/>
    <w:rsid w:val="00867CB4"/>
    <w:rsid w:val="0087125F"/>
    <w:rsid w:val="008814FB"/>
    <w:rsid w:val="008837A7"/>
    <w:rsid w:val="00885AAE"/>
    <w:rsid w:val="008B1398"/>
    <w:rsid w:val="008B44A4"/>
    <w:rsid w:val="008C69F2"/>
    <w:rsid w:val="008D6F15"/>
    <w:rsid w:val="008E1250"/>
    <w:rsid w:val="00913DD8"/>
    <w:rsid w:val="00920047"/>
    <w:rsid w:val="00920329"/>
    <w:rsid w:val="009333F3"/>
    <w:rsid w:val="00943317"/>
    <w:rsid w:val="00946099"/>
    <w:rsid w:val="00946F32"/>
    <w:rsid w:val="0095485C"/>
    <w:rsid w:val="00957303"/>
    <w:rsid w:val="00964221"/>
    <w:rsid w:val="00973312"/>
    <w:rsid w:val="00991B76"/>
    <w:rsid w:val="009B47EC"/>
    <w:rsid w:val="009B4D5F"/>
    <w:rsid w:val="009D32EC"/>
    <w:rsid w:val="009E63EB"/>
    <w:rsid w:val="009E7551"/>
    <w:rsid w:val="009F2B2C"/>
    <w:rsid w:val="00A234B8"/>
    <w:rsid w:val="00A2431D"/>
    <w:rsid w:val="00A33DDC"/>
    <w:rsid w:val="00A43401"/>
    <w:rsid w:val="00A449EF"/>
    <w:rsid w:val="00A458A5"/>
    <w:rsid w:val="00A46E12"/>
    <w:rsid w:val="00A50C5F"/>
    <w:rsid w:val="00A54999"/>
    <w:rsid w:val="00A56C73"/>
    <w:rsid w:val="00A7741B"/>
    <w:rsid w:val="00A84FD0"/>
    <w:rsid w:val="00AA4996"/>
    <w:rsid w:val="00AB19B2"/>
    <w:rsid w:val="00AC2B90"/>
    <w:rsid w:val="00AC33F1"/>
    <w:rsid w:val="00AC3DA1"/>
    <w:rsid w:val="00AC7138"/>
    <w:rsid w:val="00AD02C1"/>
    <w:rsid w:val="00AD33DD"/>
    <w:rsid w:val="00AD4735"/>
    <w:rsid w:val="00AF3499"/>
    <w:rsid w:val="00AF373C"/>
    <w:rsid w:val="00B02617"/>
    <w:rsid w:val="00B04765"/>
    <w:rsid w:val="00B062F8"/>
    <w:rsid w:val="00B20D62"/>
    <w:rsid w:val="00B212C6"/>
    <w:rsid w:val="00B338E1"/>
    <w:rsid w:val="00B346BC"/>
    <w:rsid w:val="00B46201"/>
    <w:rsid w:val="00B51403"/>
    <w:rsid w:val="00B84F55"/>
    <w:rsid w:val="00B865A5"/>
    <w:rsid w:val="00B92EE4"/>
    <w:rsid w:val="00B93CAC"/>
    <w:rsid w:val="00BB13A2"/>
    <w:rsid w:val="00BB7DF5"/>
    <w:rsid w:val="00BD3B00"/>
    <w:rsid w:val="00BD3C60"/>
    <w:rsid w:val="00C00AE3"/>
    <w:rsid w:val="00C01CC3"/>
    <w:rsid w:val="00C05DE8"/>
    <w:rsid w:val="00C10AA4"/>
    <w:rsid w:val="00C13246"/>
    <w:rsid w:val="00C260D7"/>
    <w:rsid w:val="00C34AE0"/>
    <w:rsid w:val="00C517AB"/>
    <w:rsid w:val="00C57E10"/>
    <w:rsid w:val="00C62E50"/>
    <w:rsid w:val="00C70B85"/>
    <w:rsid w:val="00C83930"/>
    <w:rsid w:val="00C84484"/>
    <w:rsid w:val="00C943DA"/>
    <w:rsid w:val="00C96560"/>
    <w:rsid w:val="00C97D78"/>
    <w:rsid w:val="00CA396D"/>
    <w:rsid w:val="00CB2C8D"/>
    <w:rsid w:val="00CC7C0B"/>
    <w:rsid w:val="00D01235"/>
    <w:rsid w:val="00D07CF5"/>
    <w:rsid w:val="00D36360"/>
    <w:rsid w:val="00D440CF"/>
    <w:rsid w:val="00D45761"/>
    <w:rsid w:val="00D45FCF"/>
    <w:rsid w:val="00D465D3"/>
    <w:rsid w:val="00D512EB"/>
    <w:rsid w:val="00D603FF"/>
    <w:rsid w:val="00D60CD3"/>
    <w:rsid w:val="00D673B6"/>
    <w:rsid w:val="00D8331B"/>
    <w:rsid w:val="00D873C8"/>
    <w:rsid w:val="00D9138A"/>
    <w:rsid w:val="00DB1D45"/>
    <w:rsid w:val="00DB6445"/>
    <w:rsid w:val="00DC2D47"/>
    <w:rsid w:val="00DC39CB"/>
    <w:rsid w:val="00DC6A2B"/>
    <w:rsid w:val="00DD026E"/>
    <w:rsid w:val="00DD4E0E"/>
    <w:rsid w:val="00DD77D3"/>
    <w:rsid w:val="00DE0DFC"/>
    <w:rsid w:val="00DE1175"/>
    <w:rsid w:val="00DE647E"/>
    <w:rsid w:val="00DF7BAC"/>
    <w:rsid w:val="00E051C0"/>
    <w:rsid w:val="00E07510"/>
    <w:rsid w:val="00E0773D"/>
    <w:rsid w:val="00E170A8"/>
    <w:rsid w:val="00E21C4F"/>
    <w:rsid w:val="00E4003A"/>
    <w:rsid w:val="00E543F7"/>
    <w:rsid w:val="00E5506D"/>
    <w:rsid w:val="00E55DB2"/>
    <w:rsid w:val="00E7084A"/>
    <w:rsid w:val="00E802E2"/>
    <w:rsid w:val="00E81FB0"/>
    <w:rsid w:val="00E86E0F"/>
    <w:rsid w:val="00EA6D88"/>
    <w:rsid w:val="00EB1F8A"/>
    <w:rsid w:val="00ED6278"/>
    <w:rsid w:val="00EE4DEB"/>
    <w:rsid w:val="00EF2BD3"/>
    <w:rsid w:val="00EF35B1"/>
    <w:rsid w:val="00F114CD"/>
    <w:rsid w:val="00F11EF5"/>
    <w:rsid w:val="00F31124"/>
    <w:rsid w:val="00F5488B"/>
    <w:rsid w:val="00F64016"/>
    <w:rsid w:val="00F64620"/>
    <w:rsid w:val="00F65078"/>
    <w:rsid w:val="00F678D2"/>
    <w:rsid w:val="00F729FA"/>
    <w:rsid w:val="00F76BEB"/>
    <w:rsid w:val="00F852B5"/>
    <w:rsid w:val="00F91848"/>
    <w:rsid w:val="00F93BD3"/>
    <w:rsid w:val="00FA6087"/>
    <w:rsid w:val="00FB6DD5"/>
    <w:rsid w:val="00FC2B32"/>
    <w:rsid w:val="00FE410F"/>
    <w:rsid w:val="00FE6804"/>
    <w:rsid w:val="00FE6C3E"/>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943317"/>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943317"/>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Emphaseple">
    <w:name w:val="Subtle Emphasis"/>
    <w:basedOn w:val="Policepardfaut"/>
    <w:uiPriority w:val="19"/>
    <w:qFormat/>
    <w:rsid w:val="00595252"/>
    <w:rPr>
      <w:rFonts w:ascii="Arial" w:hAnsi="Arial" w:cs="Arial"/>
      <w:b/>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1-new-year-new-me-new-job-goal-setting-for-visually-impaired-people-tickets-136586611231" TargetMode="External"/><Relationship Id="rId13" Type="http://schemas.openxmlformats.org/officeDocument/2006/relationships/hyperlink" Target="https://lighthouse-sf.us8.list-manage.com/track/click?u=f40e17a83bbae60b5969a0798&amp;id=df72bb2b53&amp;e=9e86a06ce4" TargetMode="External"/><Relationship Id="rId18" Type="http://schemas.openxmlformats.org/officeDocument/2006/relationships/hyperlink" Target="http://disabilityhub.eu/" TargetMode="External"/><Relationship Id="rId3" Type="http://schemas.openxmlformats.org/officeDocument/2006/relationships/styles" Target="styles.xml"/><Relationship Id="rId21" Type="http://schemas.openxmlformats.org/officeDocument/2006/relationships/hyperlink" Target="mailto:ebu@euroblind.org" TargetMode="External"/><Relationship Id="rId7" Type="http://schemas.openxmlformats.org/officeDocument/2006/relationships/hyperlink" Target="https://www.internationaldisabilityalliance.org/covid19-survey" TargetMode="External"/><Relationship Id="rId12" Type="http://schemas.openxmlformats.org/officeDocument/2006/relationships/hyperlink" Target="www.facebook.com/groups/RNIBConnectNI" TargetMode="External"/><Relationship Id="rId17" Type="http://schemas.openxmlformats.org/officeDocument/2006/relationships/hyperlink" Target="https://www.globalreporting.org/" TargetMode="External"/><Relationship Id="rId2" Type="http://schemas.openxmlformats.org/officeDocument/2006/relationships/numbering" Target="numbering.xml"/><Relationship Id="rId16" Type="http://schemas.openxmlformats.org/officeDocument/2006/relationships/hyperlink" Target="https://www.fundaciononce.es/en" TargetMode="External"/><Relationship Id="rId20" Type="http://schemas.openxmlformats.org/officeDocument/2006/relationships/hyperlink" Target="https://us02web.zoom.us/webinar/register/WN_qwxd5-C3RKu00is3Bx_RWQ"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ames.kyle@rnib.org.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olman.lighthouse-sf.org/apply/?mc_cid=0211704d41&amp;mc_eid=9e86a06ce4" TargetMode="External"/><Relationship Id="rId23" Type="http://schemas.openxmlformats.org/officeDocument/2006/relationships/fontTable" Target="fontTable.xml"/><Relationship Id="rId10" Type="http://schemas.openxmlformats.org/officeDocument/2006/relationships/hyperlink" Target="http://www.ibf-foundation.football/letsplay" TargetMode="External"/><Relationship Id="rId19" Type="http://schemas.openxmlformats.org/officeDocument/2006/relationships/hyperlink" Target="https://disabilityhub.eu/en/outcomes/webinar-non-financial-information-and-disability-reporting-european-union" TargetMode="External"/><Relationship Id="rId4" Type="http://schemas.openxmlformats.org/officeDocument/2006/relationships/settings" Target="settings.xml"/><Relationship Id="rId9" Type="http://schemas.openxmlformats.org/officeDocument/2006/relationships/hyperlink" Target="mailto:contact@blindambition.co.uk" TargetMode="External"/><Relationship Id="rId14" Type="http://schemas.openxmlformats.org/officeDocument/2006/relationships/hyperlink" Target="mailto:holman@lighthouse-sf.org" TargetMode="External"/><Relationship Id="rId22" Type="http://schemas.openxmlformats.org/officeDocument/2006/relationships/hyperlink" Target="http://www.euroblind.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5D176-6043-4489-A073-5B64DC51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10</Pages>
  <Words>3059</Words>
  <Characters>16827</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Information</cp:lastModifiedBy>
  <cp:revision>63</cp:revision>
  <dcterms:created xsi:type="dcterms:W3CDTF">2020-09-21T07:27:00Z</dcterms:created>
  <dcterms:modified xsi:type="dcterms:W3CDTF">2021-01-27T08:49:00Z</dcterms:modified>
</cp:coreProperties>
</file>