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65B" w:rsidRPr="00F5488B" w:rsidRDefault="0002298B" w:rsidP="0002298B">
      <w:pPr>
        <w:jc w:val="center"/>
        <w:rPr>
          <w:lang w:val="en-GB"/>
        </w:rPr>
      </w:pPr>
      <w:r w:rsidRPr="00F5488B">
        <w:rPr>
          <w:rFonts w:ascii="Verdana" w:hAnsi="Verdana"/>
          <w:b/>
          <w:noProof/>
          <w:lang w:eastAsia="fr-FR"/>
        </w:rPr>
        <w:drawing>
          <wp:inline distT="0" distB="0" distL="0" distR="0" wp14:anchorId="02714FC3" wp14:editId="500D9846">
            <wp:extent cx="3009900" cy="1104900"/>
            <wp:effectExtent l="0" t="0" r="0" b="0"/>
            <wp:docPr id="1" name="Picture 1" descr="ebu logo"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02298B" w:rsidRPr="00F5488B" w:rsidRDefault="00004C17" w:rsidP="0002298B">
      <w:pPr>
        <w:pStyle w:val="Titre1"/>
        <w:rPr>
          <w:lang w:val="en-GB"/>
        </w:rPr>
      </w:pPr>
      <w:r w:rsidRPr="00F5488B">
        <w:rPr>
          <w:lang w:val="en-GB"/>
        </w:rPr>
        <w:t>EBU Member</w:t>
      </w:r>
      <w:r w:rsidR="0002298B" w:rsidRPr="00F5488B">
        <w:rPr>
          <w:lang w:val="en-GB"/>
        </w:rPr>
        <w:t>s</w:t>
      </w:r>
      <w:r w:rsidRPr="00F5488B">
        <w:rPr>
          <w:lang w:val="en-GB"/>
        </w:rPr>
        <w:t>'</w:t>
      </w:r>
      <w:r w:rsidR="0002298B" w:rsidRPr="00F5488B">
        <w:rPr>
          <w:lang w:val="en-GB"/>
        </w:rPr>
        <w:t xml:space="preserve"> Newsletter</w:t>
      </w:r>
    </w:p>
    <w:p w:rsidR="0002298B" w:rsidRPr="00F5488B" w:rsidRDefault="00C34AE0" w:rsidP="009E7551">
      <w:pPr>
        <w:pStyle w:val="Titre2"/>
        <w:rPr>
          <w:lang w:val="en-GB"/>
        </w:rPr>
      </w:pPr>
      <w:r w:rsidRPr="00F5488B">
        <w:rPr>
          <w:lang w:val="en-GB"/>
        </w:rPr>
        <w:t xml:space="preserve">Number </w:t>
      </w:r>
      <w:r w:rsidR="00500438">
        <w:rPr>
          <w:lang w:val="en-GB"/>
        </w:rPr>
        <w:t>four</w:t>
      </w:r>
      <w:r w:rsidR="00A50C5F">
        <w:rPr>
          <w:lang w:val="en-GB"/>
        </w:rPr>
        <w:t>,</w:t>
      </w:r>
      <w:r w:rsidR="0002298B" w:rsidRPr="00F5488B">
        <w:rPr>
          <w:lang w:val="en-GB"/>
        </w:rPr>
        <w:t xml:space="preserve"> </w:t>
      </w:r>
      <w:r w:rsidR="00500438">
        <w:rPr>
          <w:lang w:val="en-GB"/>
        </w:rPr>
        <w:t>April</w:t>
      </w:r>
      <w:r w:rsidR="00EA6D88">
        <w:rPr>
          <w:lang w:val="en-GB"/>
        </w:rPr>
        <w:t xml:space="preserve"> 2020</w:t>
      </w:r>
      <w:r w:rsidR="0002298B" w:rsidRPr="00F5488B">
        <w:rPr>
          <w:lang w:val="en-GB"/>
        </w:rPr>
        <w:t>.</w:t>
      </w:r>
    </w:p>
    <w:p w:rsidR="007E3154" w:rsidRDefault="007E3154" w:rsidP="00671CCB">
      <w:pPr>
        <w:pStyle w:val="Titre2"/>
        <w:rPr>
          <w:rFonts w:cs="Arial"/>
          <w:sz w:val="28"/>
          <w:szCs w:val="28"/>
          <w:lang w:val="en-GB"/>
        </w:rPr>
      </w:pPr>
      <w:r>
        <w:rPr>
          <w:lang w:val="en-GB"/>
        </w:rPr>
        <w:t>OUR CAMPAIGNS</w:t>
      </w:r>
    </w:p>
    <w:p w:rsidR="00500438" w:rsidRDefault="00500438" w:rsidP="00501050">
      <w:pPr>
        <w:pStyle w:val="Titre3"/>
        <w:rPr>
          <w:lang w:val="en-GB"/>
        </w:rPr>
      </w:pPr>
      <w:r>
        <w:rPr>
          <w:lang w:val="en-GB"/>
        </w:rPr>
        <w:t>Accessible Lifts:</w:t>
      </w:r>
    </w:p>
    <w:p w:rsidR="00500438" w:rsidRDefault="00500438" w:rsidP="00500438">
      <w:pPr>
        <w:rPr>
          <w:rFonts w:cs="Arial"/>
          <w:szCs w:val="28"/>
          <w:lang w:val="en-GB"/>
        </w:rPr>
      </w:pPr>
      <w:r>
        <w:rPr>
          <w:rFonts w:cs="Arial"/>
          <w:szCs w:val="28"/>
          <w:lang w:val="en-GB"/>
        </w:rPr>
        <w:t>EBU continues to monitor CEN standardisation work for the accessibility of lifts, in close liaison with ANEC and EDF. This month we were involved more directly than usual, likely due to recent criticism – including in our</w:t>
      </w:r>
      <w:r>
        <w:rPr>
          <w:rFonts w:cs="Arial"/>
          <w:color w:val="000000"/>
          <w:szCs w:val="28"/>
          <w:lang w:val="en-GB"/>
        </w:rPr>
        <w:t xml:space="preserve"> </w:t>
      </w:r>
      <w:hyperlink r:id="rId7" w:history="1">
        <w:r w:rsidRPr="003C7C44">
          <w:rPr>
            <w:rStyle w:val="Lienhypertexte"/>
            <w:rFonts w:cs="Arial"/>
            <w:szCs w:val="28"/>
            <w:lang w:val="en-GB"/>
          </w:rPr>
          <w:t>position paper of February 2019</w:t>
        </w:r>
      </w:hyperlink>
      <w:r>
        <w:rPr>
          <w:rFonts w:cs="Arial"/>
          <w:szCs w:val="28"/>
          <w:lang w:val="en-GB"/>
        </w:rPr>
        <w:t xml:space="preserve"> to the European Commission – that DPOs are insufficiently heard in the process of revising the standard EN 81-70.</w:t>
      </w:r>
    </w:p>
    <w:p w:rsidR="00500438" w:rsidRDefault="00500438" w:rsidP="00500438">
      <w:pPr>
        <w:numPr>
          <w:ilvl w:val="0"/>
          <w:numId w:val="34"/>
        </w:numPr>
        <w:spacing w:after="0" w:line="240" w:lineRule="auto"/>
        <w:rPr>
          <w:rFonts w:eastAsia="Times New Roman" w:cs="Arial"/>
          <w:szCs w:val="28"/>
          <w:lang w:val="en-GB"/>
        </w:rPr>
      </w:pPr>
      <w:r>
        <w:rPr>
          <w:rFonts w:eastAsia="Times New Roman" w:cs="Arial"/>
          <w:szCs w:val="28"/>
          <w:lang w:val="en-GB"/>
        </w:rPr>
        <w:t>We participated in the preparation of the 7 April meeting (online) of the relevant working group (CEN/TC 10/WG 7).</w:t>
      </w:r>
    </w:p>
    <w:p w:rsidR="00500438" w:rsidRDefault="00500438" w:rsidP="00500438">
      <w:pPr>
        <w:numPr>
          <w:ilvl w:val="0"/>
          <w:numId w:val="34"/>
        </w:numPr>
        <w:spacing w:after="0" w:line="240" w:lineRule="auto"/>
        <w:rPr>
          <w:rFonts w:eastAsia="Times New Roman" w:cs="Arial"/>
          <w:szCs w:val="28"/>
          <w:lang w:val="en-GB"/>
        </w:rPr>
      </w:pPr>
      <w:r>
        <w:rPr>
          <w:rFonts w:eastAsia="Times New Roman" w:cs="Arial"/>
          <w:szCs w:val="28"/>
          <w:lang w:val="en-GB"/>
        </w:rPr>
        <w:t>On 16 April, we participated in the meeting (online) of the Steering Group meeting of the relevant joint technical committee of CEN and CENELEX (CEN-CENELEC JTC 11), where the Commission and the JTC 11 Chair were presented the compromise solution found namely on contrast of signs on control devices and on braille.</w:t>
      </w:r>
    </w:p>
    <w:p w:rsidR="00500438" w:rsidRDefault="00500438" w:rsidP="00500438">
      <w:pPr>
        <w:rPr>
          <w:rFonts w:cs="Arial"/>
          <w:szCs w:val="28"/>
          <w:lang w:val="en-GB"/>
        </w:rPr>
      </w:pPr>
      <w:r>
        <w:rPr>
          <w:rFonts w:cs="Arial"/>
          <w:szCs w:val="28"/>
          <w:lang w:val="en-GB"/>
        </w:rPr>
        <w:t>Looking ahead, we have been invited to participate in a next WG7 meeting in July in London, which will focus on the concerns of visually impaired persons, where discussion will continue on other issues</w:t>
      </w:r>
      <w:r>
        <w:rPr>
          <w:lang w:val="en-GB"/>
        </w:rPr>
        <w:t xml:space="preserve"> </w:t>
      </w:r>
      <w:r>
        <w:rPr>
          <w:rFonts w:cs="Arial"/>
          <w:szCs w:val="28"/>
          <w:lang w:val="en-GB"/>
        </w:rPr>
        <w:t>touch screens, communication interfaces for alarm systems, etc. These items will be discussed before a decision is taken whether they should be considered in the revision.</w:t>
      </w:r>
    </w:p>
    <w:p w:rsidR="00500438" w:rsidRDefault="00500438" w:rsidP="00500438">
      <w:pPr>
        <w:rPr>
          <w:rFonts w:cs="Arial"/>
          <w:szCs w:val="28"/>
          <w:lang w:val="en-GB"/>
        </w:rPr>
      </w:pPr>
      <w:r>
        <w:rPr>
          <w:rFonts w:cs="Arial"/>
          <w:szCs w:val="28"/>
          <w:lang w:val="en-GB"/>
        </w:rPr>
        <w:t>The problem is three-fold:</w:t>
      </w:r>
    </w:p>
    <w:p w:rsidR="00500438" w:rsidRDefault="00500438" w:rsidP="00500438">
      <w:pPr>
        <w:numPr>
          <w:ilvl w:val="0"/>
          <w:numId w:val="35"/>
        </w:numPr>
        <w:spacing w:after="0" w:line="240" w:lineRule="auto"/>
        <w:rPr>
          <w:rFonts w:eastAsia="Times New Roman" w:cs="Arial"/>
          <w:szCs w:val="28"/>
          <w:lang w:val="en-GB"/>
        </w:rPr>
      </w:pPr>
      <w:r>
        <w:rPr>
          <w:rFonts w:eastAsia="Times New Roman" w:cs="Arial"/>
          <w:szCs w:val="28"/>
          <w:lang w:val="en-GB"/>
        </w:rPr>
        <w:t>WG 7 is treating many of the pending issues as new issues brought by the EBU position paper, whereas in fact they had already been raised by ANEC and rejected by majority;</w:t>
      </w:r>
    </w:p>
    <w:p w:rsidR="00500438" w:rsidRDefault="00500438" w:rsidP="00500438">
      <w:pPr>
        <w:numPr>
          <w:ilvl w:val="0"/>
          <w:numId w:val="35"/>
        </w:numPr>
        <w:spacing w:after="0" w:line="240" w:lineRule="auto"/>
        <w:rPr>
          <w:rFonts w:eastAsia="Times New Roman" w:cs="Arial"/>
          <w:szCs w:val="28"/>
          <w:lang w:val="en-GB"/>
        </w:rPr>
      </w:pPr>
      <w:r>
        <w:rPr>
          <w:rFonts w:eastAsia="Times New Roman" w:cs="Arial"/>
          <w:szCs w:val="28"/>
          <w:lang w:val="en-GB"/>
        </w:rPr>
        <w:t>The composition of WG 7 is such that DPOs are always outvoted;</w:t>
      </w:r>
    </w:p>
    <w:p w:rsidR="00500438" w:rsidRDefault="00500438" w:rsidP="00500438">
      <w:pPr>
        <w:numPr>
          <w:ilvl w:val="0"/>
          <w:numId w:val="35"/>
        </w:numPr>
        <w:spacing w:after="0" w:line="240" w:lineRule="auto"/>
        <w:rPr>
          <w:rFonts w:eastAsia="Times New Roman" w:cs="Arial"/>
          <w:szCs w:val="28"/>
          <w:lang w:val="en-GB"/>
        </w:rPr>
      </w:pPr>
      <w:r>
        <w:rPr>
          <w:rFonts w:eastAsia="Times New Roman" w:cs="Arial"/>
          <w:szCs w:val="28"/>
          <w:lang w:val="en-GB"/>
        </w:rPr>
        <w:t xml:space="preserve">The industry representatives in WG 7 </w:t>
      </w:r>
      <w:r>
        <w:rPr>
          <w:rFonts w:eastAsia="Times New Roman" w:cs="Arial"/>
          <w:color w:val="000000"/>
          <w:szCs w:val="28"/>
          <w:lang w:val="en-GB"/>
        </w:rPr>
        <w:t xml:space="preserve">(LB I would not personalise this criticism and delete and its  chair) </w:t>
      </w:r>
      <w:r>
        <w:rPr>
          <w:rFonts w:eastAsia="Times New Roman" w:cs="Arial"/>
          <w:szCs w:val="28"/>
          <w:lang w:val="en-GB"/>
        </w:rPr>
        <w:t xml:space="preserve">and its chair fail to see </w:t>
      </w:r>
      <w:r>
        <w:rPr>
          <w:rFonts w:eastAsia="Times New Roman" w:cs="Arial"/>
          <w:szCs w:val="28"/>
          <w:lang w:val="en-GB"/>
        </w:rPr>
        <w:lastRenderedPageBreak/>
        <w:t>accessibility as a legal obligation the respect of which should be checked against the requirements of the standard for accessibility of the built environment (EN 17210).</w:t>
      </w:r>
    </w:p>
    <w:p w:rsidR="00500438" w:rsidRDefault="00500438" w:rsidP="00500438">
      <w:pPr>
        <w:rPr>
          <w:rFonts w:cs="Arial"/>
          <w:szCs w:val="28"/>
          <w:lang w:val="en-GB"/>
        </w:rPr>
      </w:pPr>
    </w:p>
    <w:p w:rsidR="00500438" w:rsidRDefault="00500438" w:rsidP="00501050">
      <w:pPr>
        <w:pStyle w:val="Titre3"/>
        <w:rPr>
          <w:lang w:val="en-GB"/>
        </w:rPr>
      </w:pPr>
      <w:r>
        <w:rPr>
          <w:lang w:val="en-GB"/>
        </w:rPr>
        <w:t>Accessible Books:</w:t>
      </w:r>
    </w:p>
    <w:p w:rsidR="00500438" w:rsidRDefault="00500438" w:rsidP="00500438">
      <w:pPr>
        <w:rPr>
          <w:rFonts w:cs="Arial"/>
          <w:szCs w:val="28"/>
          <w:lang w:val="en-GB"/>
        </w:rPr>
      </w:pPr>
      <w:r>
        <w:rPr>
          <w:rFonts w:cs="Arial"/>
          <w:szCs w:val="28"/>
          <w:lang w:val="en-GB"/>
        </w:rPr>
        <w:t>EBU has been approached by the Federation of European Publishers to solicit our support of the approach they propose – that already undertaken by Fondazione LIA in Italy – as a role-model at EU level for ensuring the accessibility of e-books. Currently we still lack details on the FEP pilot-project to be able to support it openly, but it deserves our attention in that it appears to be mindful of participation of all stakeholders in the value chain.</w:t>
      </w:r>
    </w:p>
    <w:p w:rsidR="00500438" w:rsidRDefault="00500438" w:rsidP="00500438">
      <w:pPr>
        <w:rPr>
          <w:rFonts w:cs="Arial"/>
          <w:szCs w:val="28"/>
          <w:lang w:val="en-GB"/>
        </w:rPr>
      </w:pPr>
      <w:r>
        <w:rPr>
          <w:rFonts w:cs="Arial"/>
          <w:szCs w:val="28"/>
          <w:lang w:val="en-GB"/>
        </w:rPr>
        <w:t xml:space="preserve">On the occasion of World Book Day, EBU issued a </w:t>
      </w:r>
      <w:hyperlink r:id="rId8" w:history="1">
        <w:r w:rsidRPr="003C7C44">
          <w:rPr>
            <w:rStyle w:val="Lienhypertexte"/>
            <w:rFonts w:cs="Arial"/>
            <w:szCs w:val="28"/>
            <w:lang w:val="en-GB"/>
          </w:rPr>
          <w:t>statement</w:t>
        </w:r>
      </w:hyperlink>
      <w:r>
        <w:rPr>
          <w:rFonts w:cs="Arial"/>
          <w:szCs w:val="28"/>
          <w:lang w:val="en-GB"/>
        </w:rPr>
        <w:t xml:space="preserve"> highlighting the importance at this critical time, of access to books, and the importance of the Marrakesh Treaty </w:t>
      </w:r>
      <w:r w:rsidRPr="003C7C44">
        <w:rPr>
          <w:rFonts w:cs="Arial"/>
          <w:szCs w:val="28"/>
          <w:lang w:val="en-GB"/>
        </w:rPr>
        <w:t>to Facilitate Access to Published Works for Persons Who Are Blind, Visually Impaired or Otherwise Print Disabled.</w:t>
      </w:r>
    </w:p>
    <w:p w:rsidR="00500438" w:rsidRPr="00500438" w:rsidRDefault="00500438" w:rsidP="00500438">
      <w:pPr>
        <w:pStyle w:val="Titre2"/>
        <w:rPr>
          <w:lang w:val="en-US" w:eastAsia="zh-CN"/>
        </w:rPr>
      </w:pPr>
      <w:r>
        <w:rPr>
          <w:lang w:val="en-US" w:eastAsia="zh-CN"/>
        </w:rPr>
        <w:t>Our gratitude and best wishes to a friend who is leaving EBU</w:t>
      </w:r>
    </w:p>
    <w:p w:rsidR="00500438" w:rsidRDefault="00500438" w:rsidP="00500438">
      <w:pPr>
        <w:autoSpaceDE w:val="0"/>
        <w:autoSpaceDN w:val="0"/>
        <w:rPr>
          <w:rFonts w:cs="Arial"/>
          <w:szCs w:val="28"/>
          <w:lang w:val="en-US" w:eastAsia="zh-CN"/>
        </w:rPr>
      </w:pPr>
      <w:proofErr w:type="spellStart"/>
      <w:r>
        <w:rPr>
          <w:rFonts w:cs="Arial"/>
          <w:szCs w:val="28"/>
          <w:lang w:val="en-US" w:eastAsia="zh-CN"/>
        </w:rPr>
        <w:t>Mokrane</w:t>
      </w:r>
      <w:proofErr w:type="spellEnd"/>
      <w:r>
        <w:rPr>
          <w:rFonts w:cs="Arial"/>
          <w:szCs w:val="28"/>
          <w:lang w:val="en-US" w:eastAsia="zh-CN"/>
        </w:rPr>
        <w:t xml:space="preserve"> </w:t>
      </w:r>
      <w:proofErr w:type="spellStart"/>
      <w:r>
        <w:rPr>
          <w:rFonts w:cs="Arial"/>
          <w:szCs w:val="28"/>
          <w:lang w:val="en-US" w:eastAsia="zh-CN"/>
        </w:rPr>
        <w:t>Boussaid</w:t>
      </w:r>
      <w:proofErr w:type="spellEnd"/>
      <w:r>
        <w:rPr>
          <w:rFonts w:cs="Arial"/>
          <w:szCs w:val="28"/>
          <w:lang w:val="en-US" w:eastAsia="zh-CN"/>
        </w:rPr>
        <w:t xml:space="preserve">, EBU Executive Director since 1993, is going to retire on 30 April. For more than 27 years he has been the </w:t>
      </w:r>
      <w:proofErr w:type="spellStart"/>
      <w:r>
        <w:rPr>
          <w:rFonts w:cs="Arial"/>
          <w:szCs w:val="28"/>
          <w:lang w:val="en-US" w:eastAsia="zh-CN"/>
        </w:rPr>
        <w:t>centre</w:t>
      </w:r>
      <w:proofErr w:type="spellEnd"/>
      <w:r>
        <w:rPr>
          <w:rFonts w:cs="Arial"/>
          <w:szCs w:val="28"/>
          <w:lang w:val="en-US" w:eastAsia="zh-CN"/>
        </w:rPr>
        <w:t xml:space="preserve"> of the EBU office and secretariat in Paris. On behalf of the EBU Board and all the national leaders of EBU member </w:t>
      </w:r>
      <w:proofErr w:type="spellStart"/>
      <w:r>
        <w:rPr>
          <w:rFonts w:cs="Arial"/>
          <w:szCs w:val="28"/>
          <w:lang w:val="en-US" w:eastAsia="zh-CN"/>
        </w:rPr>
        <w:t>organisations</w:t>
      </w:r>
      <w:proofErr w:type="spellEnd"/>
      <w:r>
        <w:rPr>
          <w:rFonts w:cs="Arial"/>
          <w:szCs w:val="28"/>
          <w:lang w:val="en-US" w:eastAsia="zh-CN"/>
        </w:rPr>
        <w:t xml:space="preserve"> who know him, I would like to express to </w:t>
      </w:r>
      <w:proofErr w:type="spellStart"/>
      <w:r>
        <w:rPr>
          <w:rFonts w:cs="Arial"/>
          <w:szCs w:val="28"/>
          <w:lang w:val="en-US" w:eastAsia="zh-CN"/>
        </w:rPr>
        <w:t>Mokrane</w:t>
      </w:r>
      <w:proofErr w:type="spellEnd"/>
      <w:r>
        <w:rPr>
          <w:rFonts w:cs="Arial"/>
          <w:szCs w:val="28"/>
          <w:lang w:val="en-US" w:eastAsia="zh-CN"/>
        </w:rPr>
        <w:t xml:space="preserve"> our heartfelt thanks for his tireless engagement and strong commitment. Also for him the time for retirement has come and we all know how deserved it will be. </w:t>
      </w:r>
      <w:proofErr w:type="spellStart"/>
      <w:r>
        <w:rPr>
          <w:rFonts w:cs="Arial"/>
          <w:szCs w:val="28"/>
          <w:lang w:val="en-US" w:eastAsia="zh-CN"/>
        </w:rPr>
        <w:t>Mokrane</w:t>
      </w:r>
      <w:proofErr w:type="spellEnd"/>
      <w:r>
        <w:rPr>
          <w:rFonts w:cs="Arial"/>
          <w:szCs w:val="28"/>
          <w:lang w:val="en-US" w:eastAsia="zh-CN"/>
        </w:rPr>
        <w:t xml:space="preserve"> has worked in all these years with great intelligence, sensitivity, balance, putting at the disposal of EBU his professionalism, expertise and natural kindness. Over the years </w:t>
      </w:r>
      <w:proofErr w:type="spellStart"/>
      <w:r>
        <w:rPr>
          <w:rFonts w:cs="Arial"/>
          <w:szCs w:val="28"/>
          <w:lang w:val="en-US" w:eastAsia="zh-CN"/>
        </w:rPr>
        <w:t>Mokrane</w:t>
      </w:r>
      <w:proofErr w:type="spellEnd"/>
      <w:r>
        <w:rPr>
          <w:rFonts w:cs="Arial"/>
          <w:szCs w:val="28"/>
          <w:lang w:val="en-US" w:eastAsia="zh-CN"/>
        </w:rPr>
        <w:t xml:space="preserve"> has created a collaborative team, a well-structured office, and a well-organized working method. He has always been there for Board members and to my recalling he hasn’t missed any Board meetings. I have always appreciated his attentiveness and carefulness in delicate situations, and his respect for people. Working with him has been agreeable and enriching. I have also had the pleasure to meet his nice family and to know about his musical and sports skills. </w:t>
      </w:r>
      <w:proofErr w:type="spellStart"/>
      <w:r>
        <w:rPr>
          <w:rFonts w:cs="Arial"/>
          <w:szCs w:val="28"/>
          <w:lang w:val="en-US" w:eastAsia="zh-CN"/>
        </w:rPr>
        <w:t>Mokrane</w:t>
      </w:r>
      <w:proofErr w:type="spellEnd"/>
      <w:r>
        <w:rPr>
          <w:rFonts w:cs="Arial"/>
          <w:szCs w:val="28"/>
          <w:lang w:val="en-US" w:eastAsia="zh-CN"/>
        </w:rPr>
        <w:t xml:space="preserve"> is now starting a new phase in his life and all of us wish him to enjoy the coming years, and be active and successful in whatever he will dedicate himself to.</w:t>
      </w:r>
    </w:p>
    <w:p w:rsidR="00500438" w:rsidRDefault="00500438" w:rsidP="00500438">
      <w:pPr>
        <w:autoSpaceDE w:val="0"/>
        <w:autoSpaceDN w:val="0"/>
        <w:rPr>
          <w:rFonts w:cs="Arial"/>
          <w:szCs w:val="28"/>
          <w:lang w:val="en-US" w:eastAsia="zh-CN"/>
        </w:rPr>
      </w:pPr>
    </w:p>
    <w:p w:rsidR="00500438" w:rsidRDefault="00500438" w:rsidP="00500438">
      <w:pPr>
        <w:autoSpaceDE w:val="0"/>
        <w:autoSpaceDN w:val="0"/>
        <w:rPr>
          <w:rFonts w:cs="Arial"/>
          <w:szCs w:val="28"/>
          <w:lang w:val="en-US" w:eastAsia="zh-CN"/>
        </w:rPr>
      </w:pPr>
      <w:r>
        <w:rPr>
          <w:rFonts w:cs="Arial"/>
          <w:szCs w:val="28"/>
          <w:lang w:val="en-US" w:eastAsia="zh-CN"/>
        </w:rPr>
        <w:t xml:space="preserve">Rodolfo </w:t>
      </w:r>
      <w:proofErr w:type="spellStart"/>
      <w:r>
        <w:rPr>
          <w:rFonts w:cs="Arial"/>
          <w:szCs w:val="28"/>
          <w:lang w:val="en-US" w:eastAsia="zh-CN"/>
        </w:rPr>
        <w:t>Cattani</w:t>
      </w:r>
      <w:proofErr w:type="spellEnd"/>
    </w:p>
    <w:p w:rsidR="00500438" w:rsidRDefault="00500438" w:rsidP="00500438">
      <w:pPr>
        <w:rPr>
          <w:rFonts w:cs="Arial"/>
          <w:szCs w:val="28"/>
          <w:lang w:val="en-US" w:eastAsia="zh-CN"/>
        </w:rPr>
      </w:pPr>
      <w:r>
        <w:rPr>
          <w:rFonts w:cs="Arial"/>
          <w:szCs w:val="28"/>
          <w:lang w:val="en-US" w:eastAsia="zh-CN"/>
        </w:rPr>
        <w:t>EBU President</w:t>
      </w:r>
    </w:p>
    <w:p w:rsidR="00791E90" w:rsidRDefault="00791E90" w:rsidP="00791E90">
      <w:pPr>
        <w:pStyle w:val="Titre2"/>
        <w:rPr>
          <w:lang w:val="en-GB"/>
        </w:rPr>
      </w:pPr>
      <w:r>
        <w:rPr>
          <w:lang w:val="en-GB"/>
        </w:rPr>
        <w:t>A word from the staff at the Paris Office:</w:t>
      </w:r>
    </w:p>
    <w:p w:rsidR="00791E90" w:rsidRDefault="00791E90" w:rsidP="00791E90">
      <w:pPr>
        <w:rPr>
          <w:lang w:val="en-GB"/>
        </w:rPr>
      </w:pPr>
      <w:r>
        <w:rPr>
          <w:rFonts w:cs="Arial"/>
          <w:szCs w:val="28"/>
          <w:lang w:val="en-GB"/>
        </w:rPr>
        <w:t xml:space="preserve">We exceptionally take the opportunity of this newsletter to send our best wishes to our director </w:t>
      </w:r>
      <w:proofErr w:type="spellStart"/>
      <w:r>
        <w:rPr>
          <w:rFonts w:cs="Arial"/>
          <w:szCs w:val="28"/>
          <w:lang w:val="en-GB"/>
        </w:rPr>
        <w:t>Mokrane</w:t>
      </w:r>
      <w:proofErr w:type="spellEnd"/>
      <w:r>
        <w:rPr>
          <w:rFonts w:cs="Arial"/>
          <w:szCs w:val="28"/>
          <w:lang w:val="en-GB"/>
        </w:rPr>
        <w:t xml:space="preserve"> </w:t>
      </w:r>
      <w:proofErr w:type="spellStart"/>
      <w:r>
        <w:rPr>
          <w:rFonts w:cs="Arial"/>
          <w:szCs w:val="28"/>
          <w:lang w:val="en-GB"/>
        </w:rPr>
        <w:t>Boussaïd</w:t>
      </w:r>
      <w:proofErr w:type="spellEnd"/>
      <w:r>
        <w:rPr>
          <w:rFonts w:cs="Arial"/>
          <w:szCs w:val="28"/>
          <w:lang w:val="en-GB"/>
        </w:rPr>
        <w:t xml:space="preserve"> for his retirement. </w:t>
      </w:r>
    </w:p>
    <w:p w:rsidR="00791E90" w:rsidRDefault="00791E90" w:rsidP="00791E90">
      <w:pPr>
        <w:rPr>
          <w:lang w:val="en-GB"/>
        </w:rPr>
      </w:pPr>
      <w:r>
        <w:rPr>
          <w:rFonts w:cs="Arial"/>
          <w:szCs w:val="28"/>
          <w:lang w:val="en-GB"/>
        </w:rPr>
        <w:t>A small team is like a family and over the years we have shared many adventures and challenges, a</w:t>
      </w:r>
      <w:bookmarkStart w:id="0" w:name="_GoBack"/>
      <w:bookmarkEnd w:id="0"/>
      <w:r>
        <w:rPr>
          <w:rFonts w:cs="Arial"/>
          <w:szCs w:val="28"/>
          <w:lang w:val="en-GB"/>
        </w:rPr>
        <w:t>lways bearing in mind our collective mission.</w:t>
      </w:r>
    </w:p>
    <w:p w:rsidR="00791E90" w:rsidRDefault="00791E90" w:rsidP="00791E90">
      <w:pPr>
        <w:rPr>
          <w:lang w:val="en-GB"/>
        </w:rPr>
      </w:pPr>
      <w:r>
        <w:rPr>
          <w:rFonts w:cs="Arial"/>
          <w:szCs w:val="28"/>
          <w:lang w:val="en-GB"/>
        </w:rPr>
        <w:t xml:space="preserve">Working with </w:t>
      </w:r>
      <w:proofErr w:type="spellStart"/>
      <w:r>
        <w:rPr>
          <w:rFonts w:cs="Arial"/>
          <w:szCs w:val="28"/>
          <w:lang w:val="en-GB"/>
        </w:rPr>
        <w:t>Mokrane</w:t>
      </w:r>
      <w:proofErr w:type="spellEnd"/>
      <w:r>
        <w:rPr>
          <w:rFonts w:cs="Arial"/>
          <w:szCs w:val="28"/>
          <w:lang w:val="en-GB"/>
        </w:rPr>
        <w:t xml:space="preserve"> has been a strong human and professional experience and we particularly enjoyed his efforts to maintain good relationships within the office.</w:t>
      </w:r>
    </w:p>
    <w:p w:rsidR="00791E90" w:rsidRPr="00500438" w:rsidRDefault="00791E90" w:rsidP="00791E90">
      <w:pPr>
        <w:rPr>
          <w:lang w:val="en-GB"/>
        </w:rPr>
      </w:pPr>
      <w:r>
        <w:rPr>
          <w:rFonts w:cs="Arial"/>
          <w:szCs w:val="28"/>
          <w:lang w:val="en-GB"/>
        </w:rPr>
        <w:t xml:space="preserve">We will miss his open-minded, refined, humane and diplomatic ways and wish him, and his lovely wife </w:t>
      </w:r>
      <w:proofErr w:type="spellStart"/>
      <w:r>
        <w:rPr>
          <w:rFonts w:cs="Arial"/>
          <w:szCs w:val="28"/>
          <w:lang w:val="en-GB"/>
        </w:rPr>
        <w:t>Yasmina</w:t>
      </w:r>
      <w:proofErr w:type="spellEnd"/>
      <w:r>
        <w:rPr>
          <w:rFonts w:cs="Arial"/>
          <w:szCs w:val="28"/>
          <w:lang w:val="en-GB"/>
        </w:rPr>
        <w:t>, new fulfilling adventures.</w:t>
      </w:r>
    </w:p>
    <w:p w:rsidR="00500438" w:rsidRPr="000C0DB4" w:rsidRDefault="00500438" w:rsidP="00500438">
      <w:pPr>
        <w:pStyle w:val="Titre2"/>
        <w:rPr>
          <w:lang w:val="en-GB"/>
        </w:rPr>
      </w:pPr>
      <w:r w:rsidRPr="000C0DB4">
        <w:rPr>
          <w:lang w:val="en-GB"/>
        </w:rPr>
        <w:t>The 21st EBU Access Cast!</w:t>
      </w:r>
    </w:p>
    <w:p w:rsidR="00500438" w:rsidRPr="000C0DB4" w:rsidRDefault="00500438" w:rsidP="00500438">
      <w:pPr>
        <w:pStyle w:val="NormalWeb"/>
        <w:rPr>
          <w:rFonts w:ascii="Arial" w:hAnsi="Arial" w:cs="Arial"/>
          <w:sz w:val="28"/>
          <w:szCs w:val="28"/>
          <w:lang w:val="en-GB"/>
        </w:rPr>
      </w:pPr>
      <w:r w:rsidRPr="000C0DB4">
        <w:rPr>
          <w:rFonts w:ascii="Arial" w:hAnsi="Arial" w:cs="Arial"/>
          <w:sz w:val="28"/>
          <w:szCs w:val="28"/>
          <w:lang w:val="en-GB"/>
        </w:rPr>
        <w:t xml:space="preserve">Welcome to </w:t>
      </w:r>
      <w:hyperlink r:id="rId9" w:history="1">
        <w:r w:rsidRPr="000C0DB4">
          <w:rPr>
            <w:rStyle w:val="Lienhypertexte"/>
            <w:rFonts w:ascii="Arial" w:eastAsiaTheme="majorEastAsia" w:hAnsi="Arial" w:cs="Arial"/>
            <w:sz w:val="28"/>
            <w:szCs w:val="28"/>
            <w:lang w:val="en-GB"/>
          </w:rPr>
          <w:t>this month's edition of the EBU Access Cast</w:t>
        </w:r>
      </w:hyperlink>
      <w:r w:rsidRPr="000C0DB4">
        <w:rPr>
          <w:rFonts w:ascii="Arial" w:hAnsi="Arial" w:cs="Arial"/>
          <w:sz w:val="28"/>
          <w:szCs w:val="28"/>
          <w:lang w:val="en-GB"/>
        </w:rPr>
        <w:t>. As always, we are bringing you some pretty exciting news in the area of assistive technology.</w:t>
      </w:r>
    </w:p>
    <w:p w:rsidR="00500438" w:rsidRPr="000C0DB4" w:rsidRDefault="00500438" w:rsidP="00500438">
      <w:pPr>
        <w:pStyle w:val="NormalWeb"/>
        <w:rPr>
          <w:rFonts w:ascii="Arial" w:hAnsi="Arial" w:cs="Arial"/>
          <w:sz w:val="28"/>
          <w:szCs w:val="28"/>
          <w:lang w:val="en-GB"/>
        </w:rPr>
      </w:pPr>
      <w:r w:rsidRPr="000C0DB4">
        <w:rPr>
          <w:rFonts w:ascii="Arial" w:hAnsi="Arial" w:cs="Arial"/>
          <w:sz w:val="28"/>
          <w:szCs w:val="28"/>
          <w:lang w:val="en-GB"/>
        </w:rPr>
        <w:t>The current situation caused by the spread of the novel Coronavirus has impacted our lives in multiple ways, especially so in the case of people with visual impairments. It is therefore difficult to escape this subject completely. The news, however, will definitely be useful in coping with the new reality of self-isolation, social distancing and working remotely.</w:t>
      </w:r>
    </w:p>
    <w:p w:rsidR="00500438" w:rsidRPr="000C0DB4" w:rsidRDefault="00500438" w:rsidP="00500438">
      <w:pPr>
        <w:pStyle w:val="NormalWeb"/>
        <w:rPr>
          <w:rFonts w:ascii="Arial" w:hAnsi="Arial" w:cs="Arial"/>
          <w:sz w:val="28"/>
          <w:szCs w:val="28"/>
          <w:lang w:val="en-GB"/>
        </w:rPr>
      </w:pPr>
      <w:r w:rsidRPr="000C0DB4">
        <w:rPr>
          <w:rFonts w:ascii="Arial" w:hAnsi="Arial" w:cs="Arial"/>
          <w:sz w:val="28"/>
          <w:szCs w:val="28"/>
          <w:lang w:val="en-GB"/>
        </w:rPr>
        <w:t xml:space="preserve">To cover the most frequently asked questions, the EBU has compiled a </w:t>
      </w:r>
      <w:hyperlink r:id="rId10" w:anchor="_covid/" w:history="1">
        <w:r w:rsidRPr="000C0DB4">
          <w:rPr>
            <w:rStyle w:val="Lienhypertexte"/>
            <w:rFonts w:ascii="Arial" w:eastAsiaTheme="majorEastAsia" w:hAnsi="Arial" w:cs="Arial"/>
            <w:sz w:val="28"/>
            <w:szCs w:val="28"/>
            <w:lang w:val="en-GB"/>
          </w:rPr>
          <w:t>list of resources</w:t>
        </w:r>
      </w:hyperlink>
      <w:r w:rsidRPr="000C0DB4">
        <w:rPr>
          <w:rFonts w:ascii="Arial" w:hAnsi="Arial" w:cs="Arial"/>
          <w:sz w:val="28"/>
          <w:szCs w:val="28"/>
          <w:lang w:val="en-GB"/>
        </w:rPr>
        <w:t xml:space="preserve"> where the advice from different national partners regarding mobility, everyday life, safety and help, is provided.</w:t>
      </w:r>
    </w:p>
    <w:p w:rsidR="00500438" w:rsidRPr="000C0DB4" w:rsidRDefault="00500438" w:rsidP="00500438">
      <w:pPr>
        <w:pStyle w:val="NormalWeb"/>
        <w:rPr>
          <w:rFonts w:ascii="Arial" w:hAnsi="Arial" w:cs="Arial"/>
          <w:sz w:val="28"/>
          <w:szCs w:val="28"/>
          <w:lang w:val="en-GB"/>
        </w:rPr>
      </w:pPr>
      <w:r w:rsidRPr="000C0DB4">
        <w:rPr>
          <w:rFonts w:ascii="Arial" w:hAnsi="Arial" w:cs="Arial"/>
          <w:sz w:val="28"/>
          <w:szCs w:val="28"/>
          <w:lang w:val="en-GB"/>
        </w:rPr>
        <w:t>We also mentioned some of those general tips and tricks that will let you stay safe as well as discussed campaigns of the disability umbrella organizations started to ensure that whatever strategy is applied to combat the virus in the different European countries, their disabled citizens will be a part of it.</w:t>
      </w:r>
    </w:p>
    <w:p w:rsidR="00500438" w:rsidRPr="000C0DB4" w:rsidRDefault="00500438" w:rsidP="00500438">
      <w:pPr>
        <w:pStyle w:val="NormalWeb"/>
        <w:rPr>
          <w:rFonts w:ascii="Arial" w:hAnsi="Arial" w:cs="Arial"/>
          <w:sz w:val="28"/>
          <w:szCs w:val="28"/>
          <w:lang w:val="en-GB"/>
        </w:rPr>
      </w:pPr>
      <w:r w:rsidRPr="000C0DB4">
        <w:rPr>
          <w:rFonts w:ascii="Arial" w:hAnsi="Arial" w:cs="Arial"/>
          <w:sz w:val="28"/>
          <w:szCs w:val="28"/>
          <w:lang w:val="en-GB"/>
        </w:rPr>
        <w:lastRenderedPageBreak/>
        <w:t xml:space="preserve">Next up, we mentioned accessible resources allowing us to stay informed about the situation, including an </w:t>
      </w:r>
      <w:hyperlink r:id="rId11" w:history="1">
        <w:r w:rsidRPr="000C0DB4">
          <w:rPr>
            <w:rStyle w:val="Lienhypertexte"/>
            <w:rFonts w:ascii="Arial" w:eastAsiaTheme="majorEastAsia" w:hAnsi="Arial" w:cs="Arial"/>
            <w:sz w:val="28"/>
            <w:szCs w:val="28"/>
            <w:lang w:val="en-GB"/>
          </w:rPr>
          <w:t>accessible statistics tracker</w:t>
        </w:r>
      </w:hyperlink>
      <w:r w:rsidRPr="000C0DB4">
        <w:rPr>
          <w:rFonts w:ascii="Arial" w:hAnsi="Arial" w:cs="Arial"/>
          <w:sz w:val="28"/>
          <w:szCs w:val="28"/>
          <w:lang w:val="en-GB"/>
        </w:rPr>
        <w:t xml:space="preserve"> and an </w:t>
      </w:r>
      <w:hyperlink r:id="rId12" w:history="1">
        <w:r w:rsidRPr="000C0DB4">
          <w:rPr>
            <w:rStyle w:val="Lienhypertexte"/>
            <w:rFonts w:ascii="Arial" w:eastAsiaTheme="majorEastAsia" w:hAnsi="Arial" w:cs="Arial"/>
            <w:sz w:val="28"/>
            <w:szCs w:val="28"/>
            <w:lang w:val="en-GB"/>
          </w:rPr>
          <w:t>information website</w:t>
        </w:r>
      </w:hyperlink>
      <w:r w:rsidRPr="000C0DB4">
        <w:rPr>
          <w:rFonts w:ascii="Arial" w:hAnsi="Arial" w:cs="Arial"/>
          <w:sz w:val="28"/>
          <w:szCs w:val="28"/>
          <w:lang w:val="en-GB"/>
        </w:rPr>
        <w:t xml:space="preserve"> by Google.</w:t>
      </w:r>
    </w:p>
    <w:p w:rsidR="00500438" w:rsidRPr="000C0DB4" w:rsidRDefault="00500438" w:rsidP="00500438">
      <w:pPr>
        <w:pStyle w:val="NormalWeb"/>
        <w:rPr>
          <w:rFonts w:ascii="Arial" w:hAnsi="Arial" w:cs="Arial"/>
          <w:sz w:val="28"/>
          <w:szCs w:val="28"/>
          <w:lang w:val="en-GB"/>
        </w:rPr>
      </w:pPr>
      <w:r w:rsidRPr="000C0DB4">
        <w:rPr>
          <w:rFonts w:ascii="Arial" w:hAnsi="Arial" w:cs="Arial"/>
          <w:sz w:val="28"/>
          <w:szCs w:val="28"/>
          <w:lang w:val="en-GB"/>
        </w:rPr>
        <w:t xml:space="preserve">It is also important to be sure that help is available, should you need it. </w:t>
      </w:r>
      <w:hyperlink r:id="rId13" w:history="1">
        <w:proofErr w:type="spellStart"/>
        <w:r w:rsidRPr="000C0DB4">
          <w:rPr>
            <w:rStyle w:val="Lienhypertexte"/>
            <w:rFonts w:ascii="Arial" w:eastAsiaTheme="majorEastAsia" w:hAnsi="Arial" w:cs="Arial"/>
            <w:sz w:val="28"/>
            <w:szCs w:val="28"/>
            <w:lang w:val="en-GB"/>
          </w:rPr>
          <w:t>IHelpYou</w:t>
        </w:r>
      </w:hyperlink>
      <w:r w:rsidRPr="000C0DB4">
        <w:rPr>
          <w:rFonts w:ascii="Arial" w:hAnsi="Arial" w:cs="Arial"/>
          <w:sz w:val="28"/>
          <w:szCs w:val="28"/>
          <w:lang w:val="en-GB"/>
        </w:rPr>
        <w:t>.app</w:t>
      </w:r>
      <w:proofErr w:type="spellEnd"/>
      <w:r w:rsidRPr="000C0DB4">
        <w:rPr>
          <w:rFonts w:ascii="Arial" w:hAnsi="Arial" w:cs="Arial"/>
          <w:sz w:val="28"/>
          <w:szCs w:val="28"/>
          <w:lang w:val="en-GB"/>
        </w:rPr>
        <w:t xml:space="preserve"> is one example of a service that makes it easy to find local volunteers in your area. The website is of course 100% accessible.</w:t>
      </w:r>
    </w:p>
    <w:p w:rsidR="00500438" w:rsidRPr="000C0DB4" w:rsidRDefault="00500438" w:rsidP="00500438">
      <w:pPr>
        <w:pStyle w:val="NormalWeb"/>
        <w:rPr>
          <w:rFonts w:ascii="Arial" w:hAnsi="Arial" w:cs="Arial"/>
          <w:sz w:val="28"/>
          <w:szCs w:val="28"/>
          <w:lang w:val="en-GB"/>
        </w:rPr>
      </w:pPr>
      <w:r w:rsidRPr="000C0DB4">
        <w:rPr>
          <w:rFonts w:ascii="Arial" w:hAnsi="Arial" w:cs="Arial"/>
          <w:sz w:val="28"/>
          <w:szCs w:val="28"/>
          <w:lang w:val="en-GB"/>
        </w:rPr>
        <w:t xml:space="preserve">Just like you, we are hoping to go back to normality as soon as possible, although the world Post-Corona will not be the same as it was. Perhaps we will be able to move freely again but how do we make sure that we are safe then? An </w:t>
      </w:r>
      <w:hyperlink r:id="rId14" w:history="1">
        <w:r w:rsidRPr="000C0DB4">
          <w:rPr>
            <w:rStyle w:val="Lienhypertexte"/>
            <w:rFonts w:ascii="Arial" w:eastAsiaTheme="majorEastAsia" w:hAnsi="Arial" w:cs="Arial"/>
            <w:sz w:val="28"/>
            <w:szCs w:val="28"/>
            <w:lang w:val="en-GB"/>
          </w:rPr>
          <w:t>initiative by Google and Apple</w:t>
        </w:r>
      </w:hyperlink>
      <w:r w:rsidRPr="000C0DB4">
        <w:rPr>
          <w:rFonts w:ascii="Arial" w:hAnsi="Arial" w:cs="Arial"/>
          <w:sz w:val="28"/>
          <w:szCs w:val="28"/>
          <w:lang w:val="en-GB"/>
        </w:rPr>
        <w:t xml:space="preserve"> may provide a solution to detect the virus where it appears before it spreads too far.</w:t>
      </w:r>
    </w:p>
    <w:p w:rsidR="00500438" w:rsidRPr="000C0DB4" w:rsidRDefault="00500438" w:rsidP="00500438">
      <w:pPr>
        <w:pStyle w:val="NormalWeb"/>
        <w:rPr>
          <w:rFonts w:ascii="Arial" w:hAnsi="Arial" w:cs="Arial"/>
          <w:sz w:val="28"/>
          <w:szCs w:val="28"/>
          <w:lang w:val="en-GB"/>
        </w:rPr>
      </w:pPr>
      <w:r w:rsidRPr="000C0DB4">
        <w:rPr>
          <w:rFonts w:ascii="Arial" w:hAnsi="Arial" w:cs="Arial"/>
          <w:sz w:val="28"/>
          <w:szCs w:val="28"/>
          <w:lang w:val="en-GB"/>
        </w:rPr>
        <w:t xml:space="preserve">Meanwhile, as a significant part of work has moved online, video conferencing has become the everyday reality of communication and zoom is one of the most used tools to facilitate that. Fortunately, it provides a really accessible and pleasant to use experience which becomes even clearer after listening to Jonathan </w:t>
      </w:r>
      <w:proofErr w:type="spellStart"/>
      <w:r w:rsidRPr="000C0DB4">
        <w:rPr>
          <w:rFonts w:ascii="Arial" w:hAnsi="Arial" w:cs="Arial"/>
          <w:sz w:val="28"/>
          <w:szCs w:val="28"/>
          <w:lang w:val="en-GB"/>
        </w:rPr>
        <w:t>Mosen's</w:t>
      </w:r>
      <w:proofErr w:type="spellEnd"/>
      <w:r w:rsidRPr="000C0DB4">
        <w:rPr>
          <w:rFonts w:ascii="Arial" w:hAnsi="Arial" w:cs="Arial"/>
          <w:sz w:val="28"/>
          <w:szCs w:val="28"/>
          <w:lang w:val="en-GB"/>
        </w:rPr>
        <w:t xml:space="preserve"> "</w:t>
      </w:r>
      <w:hyperlink r:id="rId15" w:history="1">
        <w:r w:rsidRPr="000C0DB4">
          <w:rPr>
            <w:rStyle w:val="Lienhypertexte"/>
            <w:rFonts w:ascii="Arial" w:eastAsiaTheme="majorEastAsia" w:hAnsi="Arial" w:cs="Arial"/>
            <w:sz w:val="28"/>
            <w:szCs w:val="28"/>
            <w:lang w:val="en-GB"/>
          </w:rPr>
          <w:t xml:space="preserve">Meet Me </w:t>
        </w:r>
        <w:proofErr w:type="gramStart"/>
        <w:r w:rsidRPr="000C0DB4">
          <w:rPr>
            <w:rStyle w:val="Lienhypertexte"/>
            <w:rFonts w:ascii="Arial" w:eastAsiaTheme="majorEastAsia" w:hAnsi="Arial" w:cs="Arial"/>
            <w:sz w:val="28"/>
            <w:szCs w:val="28"/>
            <w:lang w:val="en-GB"/>
          </w:rPr>
          <w:t>In The</w:t>
        </w:r>
        <w:proofErr w:type="gramEnd"/>
        <w:r w:rsidRPr="000C0DB4">
          <w:rPr>
            <w:rStyle w:val="Lienhypertexte"/>
            <w:rFonts w:ascii="Arial" w:eastAsiaTheme="majorEastAsia" w:hAnsi="Arial" w:cs="Arial"/>
            <w:sz w:val="28"/>
            <w:szCs w:val="28"/>
            <w:lang w:val="en-GB"/>
          </w:rPr>
          <w:t xml:space="preserve"> Cloud</w:t>
        </w:r>
      </w:hyperlink>
      <w:r w:rsidRPr="000C0DB4">
        <w:rPr>
          <w:rFonts w:ascii="Arial" w:hAnsi="Arial" w:cs="Arial"/>
          <w:sz w:val="28"/>
          <w:szCs w:val="28"/>
          <w:lang w:val="en-GB"/>
        </w:rPr>
        <w:t>" audiobook, now available for free.</w:t>
      </w:r>
    </w:p>
    <w:p w:rsidR="00500438" w:rsidRPr="000C0DB4" w:rsidRDefault="00500438" w:rsidP="00500438">
      <w:pPr>
        <w:pStyle w:val="NormalWeb"/>
        <w:rPr>
          <w:rFonts w:ascii="Arial" w:hAnsi="Arial" w:cs="Arial"/>
          <w:sz w:val="28"/>
          <w:szCs w:val="28"/>
          <w:lang w:val="en-GB"/>
        </w:rPr>
      </w:pPr>
      <w:r w:rsidRPr="000C0DB4">
        <w:rPr>
          <w:rFonts w:ascii="Arial" w:hAnsi="Arial" w:cs="Arial"/>
          <w:sz w:val="28"/>
          <w:szCs w:val="28"/>
          <w:lang w:val="en-GB"/>
        </w:rPr>
        <w:t xml:space="preserve">The </w:t>
      </w:r>
      <w:hyperlink r:id="rId16" w:history="1">
        <w:r w:rsidRPr="000C0DB4">
          <w:rPr>
            <w:rStyle w:val="Lienhypertexte"/>
            <w:rFonts w:ascii="Arial" w:eastAsiaTheme="majorEastAsia" w:hAnsi="Arial" w:cs="Arial"/>
            <w:sz w:val="28"/>
            <w:szCs w:val="28"/>
            <w:lang w:val="en-GB"/>
          </w:rPr>
          <w:t>PEAT</w:t>
        </w:r>
      </w:hyperlink>
      <w:r w:rsidRPr="000C0DB4">
        <w:rPr>
          <w:rFonts w:ascii="Arial" w:hAnsi="Arial" w:cs="Arial"/>
          <w:sz w:val="28"/>
          <w:szCs w:val="28"/>
          <w:lang w:val="en-GB"/>
        </w:rPr>
        <w:t xml:space="preserve"> have also compiled a list of useful resources that may come in handy when arranging different aspects of working away from your office desk.</w:t>
      </w:r>
    </w:p>
    <w:p w:rsidR="00500438" w:rsidRPr="000C0DB4" w:rsidRDefault="00500438" w:rsidP="00500438">
      <w:pPr>
        <w:pStyle w:val="NormalWeb"/>
        <w:rPr>
          <w:rFonts w:ascii="Arial" w:hAnsi="Arial" w:cs="Arial"/>
          <w:sz w:val="28"/>
          <w:szCs w:val="28"/>
          <w:lang w:val="en-GB"/>
        </w:rPr>
      </w:pPr>
      <w:r w:rsidRPr="000C0DB4">
        <w:rPr>
          <w:rFonts w:ascii="Arial" w:hAnsi="Arial" w:cs="Arial"/>
          <w:sz w:val="28"/>
          <w:szCs w:val="28"/>
          <w:lang w:val="en-GB"/>
        </w:rPr>
        <w:t xml:space="preserve">In addition to this virus-based news there are also lot of updates on the regular technology issues, so there is a lot to listen to in these confined times! </w:t>
      </w:r>
    </w:p>
    <w:p w:rsidR="00500438" w:rsidRPr="000C0DB4" w:rsidRDefault="00500438" w:rsidP="00500438">
      <w:pPr>
        <w:pStyle w:val="NormalWeb"/>
        <w:rPr>
          <w:rFonts w:ascii="Arial" w:hAnsi="Arial" w:cs="Arial"/>
          <w:sz w:val="28"/>
          <w:szCs w:val="28"/>
          <w:lang w:val="en-GB"/>
        </w:rPr>
      </w:pPr>
      <w:r w:rsidRPr="000C0DB4">
        <w:rPr>
          <w:rFonts w:ascii="Arial" w:hAnsi="Arial" w:cs="Arial"/>
          <w:sz w:val="28"/>
          <w:szCs w:val="28"/>
          <w:lang w:val="en-GB"/>
        </w:rPr>
        <w:t xml:space="preserve">Watch this space for the next episode coming by the end of May where we'll be sure to deliver even more exciting news. Meanwhile, feel free to reach out with your thoughts and suggestions through our </w:t>
      </w:r>
      <w:hyperlink r:id="rId17" w:history="1">
        <w:r w:rsidRPr="000C0DB4">
          <w:rPr>
            <w:rStyle w:val="Lienhypertexte"/>
            <w:rFonts w:ascii="Arial" w:eastAsiaTheme="majorEastAsia" w:hAnsi="Arial" w:cs="Arial"/>
            <w:sz w:val="28"/>
            <w:szCs w:val="28"/>
            <w:lang w:val="en-GB"/>
          </w:rPr>
          <w:t>Email</w:t>
        </w:r>
      </w:hyperlink>
      <w:r w:rsidRPr="000C0DB4">
        <w:rPr>
          <w:rFonts w:ascii="Arial" w:hAnsi="Arial" w:cs="Arial"/>
          <w:sz w:val="28"/>
          <w:szCs w:val="28"/>
          <w:lang w:val="en-GB"/>
        </w:rPr>
        <w:t xml:space="preserve"> and </w:t>
      </w:r>
      <w:hyperlink r:id="rId18" w:history="1">
        <w:r w:rsidRPr="000C0DB4">
          <w:rPr>
            <w:rStyle w:val="Lienhypertexte"/>
            <w:rFonts w:ascii="Arial" w:eastAsiaTheme="majorEastAsia" w:hAnsi="Arial" w:cs="Arial"/>
            <w:sz w:val="28"/>
            <w:szCs w:val="28"/>
            <w:lang w:val="en-GB"/>
          </w:rPr>
          <w:t>Twitter</w:t>
        </w:r>
      </w:hyperlink>
      <w:r w:rsidRPr="000C0DB4">
        <w:rPr>
          <w:rFonts w:ascii="Arial" w:hAnsi="Arial" w:cs="Arial"/>
          <w:sz w:val="28"/>
          <w:szCs w:val="28"/>
          <w:lang w:val="en-GB"/>
        </w:rPr>
        <w:t>.</w:t>
      </w:r>
    </w:p>
    <w:p w:rsidR="00920329" w:rsidRDefault="00920329" w:rsidP="00920329">
      <w:pPr>
        <w:rPr>
          <w:rFonts w:cs="Arial"/>
          <w:szCs w:val="28"/>
          <w:lang w:val="en-GB"/>
        </w:rPr>
      </w:pPr>
      <w:r>
        <w:rPr>
          <w:rFonts w:cs="Arial"/>
          <w:szCs w:val="28"/>
          <w:lang w:val="en-GB"/>
        </w:rPr>
        <w:t xml:space="preserve">For more on this and much more useful information, go to </w:t>
      </w:r>
      <w:hyperlink r:id="rId19" w:history="1">
        <w:r w:rsidRPr="00573B5C">
          <w:rPr>
            <w:rStyle w:val="Lienhypertexte"/>
            <w:rFonts w:cs="Arial"/>
            <w:szCs w:val="28"/>
            <w:lang w:val="en-GB"/>
          </w:rPr>
          <w:t>the podcast page</w:t>
        </w:r>
      </w:hyperlink>
      <w:r>
        <w:rPr>
          <w:rFonts w:cs="Arial"/>
          <w:szCs w:val="28"/>
          <w:lang w:val="en-GB"/>
        </w:rPr>
        <w:t>!</w:t>
      </w:r>
    </w:p>
    <w:p w:rsidR="00500438" w:rsidRPr="00500438" w:rsidRDefault="00500438" w:rsidP="00500438">
      <w:pPr>
        <w:pStyle w:val="Titre2"/>
        <w:rPr>
          <w:lang w:val="en-GB"/>
        </w:rPr>
      </w:pPr>
      <w:r w:rsidRPr="00500438">
        <w:rPr>
          <w:lang w:val="en-GB"/>
        </w:rPr>
        <w:t>The EBU Access Cast is looking for new contributors</w:t>
      </w:r>
    </w:p>
    <w:p w:rsidR="00500438" w:rsidRPr="00500438" w:rsidRDefault="00500438" w:rsidP="00500438">
      <w:pPr>
        <w:rPr>
          <w:rFonts w:cs="Arial"/>
          <w:szCs w:val="28"/>
          <w:lang w:val="en-GB"/>
        </w:rPr>
      </w:pPr>
      <w:r w:rsidRPr="00500438">
        <w:rPr>
          <w:rFonts w:cs="Arial"/>
          <w:szCs w:val="28"/>
          <w:lang w:val="en-GB"/>
        </w:rPr>
        <w:t>Are you young and ambitious, passionate about technology, and think that you know something about assistive technology? If so, then you can perhaps become a new contributor to the EBU Access Cast podcast.</w:t>
      </w:r>
    </w:p>
    <w:p w:rsidR="00500438" w:rsidRPr="00500438" w:rsidRDefault="00500438" w:rsidP="00500438">
      <w:pPr>
        <w:rPr>
          <w:rFonts w:cs="Arial"/>
          <w:szCs w:val="28"/>
          <w:lang w:val="en-GB"/>
        </w:rPr>
      </w:pPr>
      <w:r w:rsidRPr="00500438">
        <w:rPr>
          <w:rFonts w:cs="Arial"/>
          <w:szCs w:val="28"/>
          <w:lang w:val="en-GB"/>
        </w:rPr>
        <w:lastRenderedPageBreak/>
        <w:t>Yes, we are looking for more people from across Europe who are visually impaired and who have knowledge about today’s modern technology and accessibility. If you speak good English, and you would like to have your voice heard on our podcast, please send us a short biography about yourself, including participation in similar projects.</w:t>
      </w:r>
    </w:p>
    <w:p w:rsidR="00500438" w:rsidRPr="00500438" w:rsidRDefault="00500438" w:rsidP="00500438">
      <w:pPr>
        <w:rPr>
          <w:rFonts w:cs="Arial"/>
          <w:szCs w:val="28"/>
          <w:lang w:val="en-GB"/>
        </w:rPr>
      </w:pPr>
      <w:r w:rsidRPr="00500438">
        <w:rPr>
          <w:rFonts w:cs="Arial"/>
          <w:szCs w:val="28"/>
          <w:lang w:val="en-GB"/>
        </w:rPr>
        <w:t>Our team would like to expand with new and fresh minds who are ready to help us in taking our podcast to an even more professional level. After we receive your propositions, we will contact you for a short interview.</w:t>
      </w:r>
    </w:p>
    <w:p w:rsidR="00500438" w:rsidRPr="00500438" w:rsidRDefault="00500438" w:rsidP="00500438">
      <w:pPr>
        <w:rPr>
          <w:rFonts w:cs="Arial"/>
          <w:szCs w:val="28"/>
          <w:lang w:val="en-GB"/>
        </w:rPr>
      </w:pPr>
      <w:r w:rsidRPr="00500438">
        <w:rPr>
          <w:rFonts w:cs="Arial"/>
          <w:szCs w:val="28"/>
          <w:lang w:val="en-GB"/>
        </w:rPr>
        <w:t>Also, beyond the general contributors for our podcast, we are looking for a sound editor, with good experience in audio editing and postproduction. If you think that you are the right person for making our podcast sound good, send us your CV and a small reference with audio examples and we will contact you.</w:t>
      </w:r>
    </w:p>
    <w:p w:rsidR="00920329" w:rsidRPr="00500438" w:rsidRDefault="00500438" w:rsidP="00920329">
      <w:pPr>
        <w:rPr>
          <w:rStyle w:val="Lienhypertexte"/>
          <w:rFonts w:cs="Arial"/>
          <w:color w:val="auto"/>
          <w:szCs w:val="28"/>
          <w:u w:val="none"/>
          <w:lang w:val="en-GB"/>
        </w:rPr>
      </w:pPr>
      <w:r w:rsidRPr="00500438">
        <w:rPr>
          <w:rFonts w:cs="Arial"/>
          <w:szCs w:val="28"/>
          <w:lang w:val="en-GB"/>
        </w:rPr>
        <w:t xml:space="preserve">All enquiries should be sent to </w:t>
      </w:r>
      <w:hyperlink r:id="rId20" w:history="1">
        <w:r w:rsidRPr="00500438">
          <w:rPr>
            <w:rStyle w:val="Lienhypertexte"/>
            <w:rFonts w:cs="Arial"/>
            <w:szCs w:val="28"/>
            <w:lang w:val="en-GB"/>
          </w:rPr>
          <w:t>ebuaccesscast@euroblind.org</w:t>
        </w:r>
      </w:hyperlink>
    </w:p>
    <w:p w:rsidR="00500438" w:rsidRPr="0016667B" w:rsidRDefault="00500438" w:rsidP="00500438">
      <w:pPr>
        <w:pStyle w:val="Titre2"/>
        <w:rPr>
          <w:lang w:val="en-GB"/>
        </w:rPr>
      </w:pPr>
      <w:r w:rsidRPr="0016667B">
        <w:rPr>
          <w:lang w:val="en-GB"/>
        </w:rPr>
        <w:t>COVID resources page</w:t>
      </w:r>
    </w:p>
    <w:p w:rsidR="00500438" w:rsidRDefault="00500438" w:rsidP="00500438">
      <w:pPr>
        <w:rPr>
          <w:lang w:val="en-GB"/>
        </w:rPr>
      </w:pPr>
      <w:r w:rsidRPr="0016667B">
        <w:rPr>
          <w:lang w:val="en-GB"/>
        </w:rPr>
        <w:t xml:space="preserve">As many of you will be aware </w:t>
      </w:r>
      <w:r>
        <w:rPr>
          <w:lang w:val="en-GB"/>
        </w:rPr>
        <w:t xml:space="preserve">EBU has created a </w:t>
      </w:r>
      <w:hyperlink r:id="rId21" w:anchor="_covid" w:history="1">
        <w:r w:rsidRPr="0016667B">
          <w:rPr>
            <w:rStyle w:val="Lienhypertexte"/>
            <w:lang w:val="en-GB"/>
          </w:rPr>
          <w:t>COVID 19 resource page</w:t>
        </w:r>
      </w:hyperlink>
      <w:r>
        <w:rPr>
          <w:lang w:val="en-GB"/>
        </w:rPr>
        <w:t xml:space="preserve"> on our website, to which some of you have already contributed. Thank you for these useful contributions!</w:t>
      </w:r>
    </w:p>
    <w:p w:rsidR="00500438" w:rsidRDefault="00500438" w:rsidP="00500438">
      <w:pPr>
        <w:rPr>
          <w:lang w:val="en-GB"/>
        </w:rPr>
      </w:pPr>
      <w:r>
        <w:rPr>
          <w:lang w:val="en-GB"/>
        </w:rPr>
        <w:t>We will regularly update this resource centre, so please continue to send us your stories, good practices and other practical information to feed into this page. In particular, as some countries gradually come out of the lockdown situation, this may give rise to new questions, problems and ideas, which will also be interesting to hear about.</w:t>
      </w:r>
    </w:p>
    <w:p w:rsidR="00500438" w:rsidRDefault="00500438" w:rsidP="00500438">
      <w:pPr>
        <w:rPr>
          <w:lang w:val="en-US" w:eastAsia="en-GB"/>
        </w:rPr>
      </w:pPr>
      <w:r>
        <w:rPr>
          <w:lang w:val="en-GB"/>
        </w:rPr>
        <w:t xml:space="preserve">Amongst the latest editions to the page is an </w:t>
      </w:r>
      <w:hyperlink r:id="rId22" w:history="1">
        <w:r w:rsidRPr="0016667B">
          <w:rPr>
            <w:rStyle w:val="Lienhypertexte"/>
            <w:lang w:val="en-GB"/>
          </w:rPr>
          <w:t xml:space="preserve">interview with our new Executive Director, Lars </w:t>
        </w:r>
        <w:proofErr w:type="spellStart"/>
        <w:r w:rsidRPr="0016667B">
          <w:rPr>
            <w:rStyle w:val="Lienhypertexte"/>
            <w:lang w:val="en-GB"/>
          </w:rPr>
          <w:t>Bosselmann</w:t>
        </w:r>
        <w:proofErr w:type="spellEnd"/>
        <w:r w:rsidRPr="0016667B">
          <w:rPr>
            <w:rStyle w:val="Lienhypertexte"/>
            <w:lang w:val="en-GB"/>
          </w:rPr>
          <w:t xml:space="preserve">, with </w:t>
        </w:r>
        <w:r w:rsidRPr="0016667B">
          <w:rPr>
            <w:rStyle w:val="Lienhypertexte"/>
            <w:lang w:val="en-US" w:eastAsia="en-GB"/>
          </w:rPr>
          <w:t>Allan Russell on RNIB Connect Radio</w:t>
        </w:r>
      </w:hyperlink>
      <w:r>
        <w:rPr>
          <w:lang w:val="en-US" w:eastAsia="en-GB"/>
        </w:rPr>
        <w:t>, on the impact of the crisis on associations for the visually impaired.</w:t>
      </w:r>
    </w:p>
    <w:p w:rsidR="00500438" w:rsidRPr="0016667B" w:rsidRDefault="00500438" w:rsidP="00500438">
      <w:pPr>
        <w:rPr>
          <w:lang w:val="en-GB"/>
        </w:rPr>
      </w:pPr>
      <w:r>
        <w:rPr>
          <w:lang w:val="en-US" w:eastAsia="en-GB"/>
        </w:rPr>
        <w:t>We hope you find this page useful and we wish you continued good health and safety as we all fight with the consequences of this virus.</w:t>
      </w:r>
    </w:p>
    <w:p w:rsidR="00500438" w:rsidRDefault="00500438" w:rsidP="00500438">
      <w:pPr>
        <w:pStyle w:val="Titre2"/>
        <w:rPr>
          <w:lang w:val="en-US"/>
        </w:rPr>
      </w:pPr>
      <w:r>
        <w:rPr>
          <w:lang w:val="en-US"/>
        </w:rPr>
        <w:t>New Council of Europe document</w:t>
      </w:r>
    </w:p>
    <w:p w:rsidR="00500438" w:rsidRPr="00453793" w:rsidRDefault="00500438" w:rsidP="00500438">
      <w:pPr>
        <w:pStyle w:val="NormalWeb"/>
        <w:spacing w:before="78" w:after="0"/>
        <w:jc w:val="both"/>
        <w:rPr>
          <w:rFonts w:ascii="Arial" w:hAnsi="Arial" w:cs="Arial"/>
          <w:sz w:val="28"/>
          <w:szCs w:val="28"/>
          <w:lang w:val="en-GB"/>
        </w:rPr>
      </w:pPr>
      <w:r w:rsidRPr="00453793">
        <w:rPr>
          <w:rFonts w:ascii="Arial" w:hAnsi="Arial" w:cs="Arial"/>
          <w:color w:val="333333"/>
          <w:sz w:val="28"/>
          <w:szCs w:val="28"/>
          <w:lang w:val="en-US"/>
        </w:rPr>
        <w:t>The Council of Europe has launched an updated version of its free online “</w:t>
      </w:r>
      <w:hyperlink r:id="rId23" w:history="1">
        <w:r w:rsidRPr="00453793">
          <w:rPr>
            <w:rStyle w:val="Lienhypertexte"/>
            <w:rFonts w:ascii="Arial" w:eastAsiaTheme="majorEastAsia" w:hAnsi="Arial" w:cs="Arial"/>
            <w:color w:val="129AF0"/>
            <w:sz w:val="28"/>
            <w:szCs w:val="28"/>
            <w:lang w:val="en-US"/>
          </w:rPr>
          <w:t>Introduction to the European Convention on Human Rights</w:t>
        </w:r>
      </w:hyperlink>
      <w:r w:rsidRPr="00453793">
        <w:rPr>
          <w:rFonts w:ascii="Arial" w:hAnsi="Arial" w:cs="Arial"/>
          <w:color w:val="333333"/>
          <w:sz w:val="28"/>
          <w:szCs w:val="28"/>
          <w:lang w:val="en-US"/>
        </w:rPr>
        <w:t>”, a 5-hour interactive training course aimed at legal professionals, public authorities, civil society and students.</w:t>
      </w:r>
    </w:p>
    <w:p w:rsidR="00500438" w:rsidRPr="00453793" w:rsidRDefault="00500438" w:rsidP="00500438">
      <w:pPr>
        <w:pStyle w:val="NormalWeb"/>
        <w:spacing w:before="78" w:after="0"/>
        <w:jc w:val="both"/>
        <w:rPr>
          <w:rFonts w:ascii="Arial" w:hAnsi="Arial" w:cs="Arial"/>
          <w:sz w:val="28"/>
          <w:szCs w:val="28"/>
          <w:lang w:val="en-GB"/>
        </w:rPr>
      </w:pPr>
      <w:r w:rsidRPr="00453793">
        <w:rPr>
          <w:rFonts w:ascii="Arial" w:hAnsi="Arial" w:cs="Arial"/>
          <w:color w:val="333333"/>
          <w:sz w:val="28"/>
          <w:szCs w:val="28"/>
          <w:lang w:val="en-US"/>
        </w:rPr>
        <w:t xml:space="preserve">“Europe has the strongest system of international human rights protection anywhere in the world, thanks to the European Convention on Human </w:t>
      </w:r>
      <w:r w:rsidRPr="00453793">
        <w:rPr>
          <w:rFonts w:ascii="Arial" w:hAnsi="Arial" w:cs="Arial"/>
          <w:color w:val="333333"/>
          <w:sz w:val="28"/>
          <w:szCs w:val="28"/>
          <w:lang w:val="en-US"/>
        </w:rPr>
        <w:lastRenderedPageBreak/>
        <w:t xml:space="preserve">Rights. For the system to fulfil its potential, we need lawyers, judges, government officials, NGOs and other professionals across Europe to learn how it functions and to use that knowledge in their daily work,” said Council of Europe Secretary General </w:t>
      </w:r>
      <w:proofErr w:type="spellStart"/>
      <w:r w:rsidRPr="00453793">
        <w:rPr>
          <w:rFonts w:ascii="Arial" w:hAnsi="Arial" w:cs="Arial"/>
          <w:color w:val="333333"/>
          <w:sz w:val="28"/>
          <w:szCs w:val="28"/>
          <w:lang w:val="en-US"/>
        </w:rPr>
        <w:t>Marija</w:t>
      </w:r>
      <w:proofErr w:type="spellEnd"/>
      <w:r w:rsidRPr="00453793">
        <w:rPr>
          <w:rFonts w:ascii="Arial" w:hAnsi="Arial" w:cs="Arial"/>
          <w:color w:val="333333"/>
          <w:sz w:val="28"/>
          <w:szCs w:val="28"/>
          <w:lang w:val="en-US"/>
        </w:rPr>
        <w:t xml:space="preserve"> </w:t>
      </w:r>
      <w:proofErr w:type="spellStart"/>
      <w:r w:rsidRPr="00453793">
        <w:rPr>
          <w:rFonts w:ascii="Arial" w:hAnsi="Arial" w:cs="Arial"/>
          <w:color w:val="333333"/>
          <w:sz w:val="28"/>
          <w:szCs w:val="28"/>
          <w:lang w:val="en-US"/>
        </w:rPr>
        <w:t>Pejčinović</w:t>
      </w:r>
      <w:proofErr w:type="spellEnd"/>
      <w:r w:rsidRPr="00453793">
        <w:rPr>
          <w:rFonts w:ascii="Arial" w:hAnsi="Arial" w:cs="Arial"/>
          <w:color w:val="333333"/>
          <w:sz w:val="28"/>
          <w:szCs w:val="28"/>
          <w:lang w:val="en-US"/>
        </w:rPr>
        <w:t xml:space="preserve"> </w:t>
      </w:r>
      <w:proofErr w:type="spellStart"/>
      <w:r w:rsidRPr="00453793">
        <w:rPr>
          <w:rFonts w:ascii="Arial" w:hAnsi="Arial" w:cs="Arial"/>
          <w:color w:val="333333"/>
          <w:sz w:val="28"/>
          <w:szCs w:val="28"/>
          <w:lang w:val="en-US"/>
        </w:rPr>
        <w:t>Burić</w:t>
      </w:r>
      <w:proofErr w:type="spellEnd"/>
      <w:r w:rsidRPr="00453793">
        <w:rPr>
          <w:rFonts w:ascii="Arial" w:hAnsi="Arial" w:cs="Arial"/>
          <w:color w:val="333333"/>
          <w:sz w:val="28"/>
          <w:szCs w:val="28"/>
          <w:lang w:val="en-US"/>
        </w:rPr>
        <w:t>.</w:t>
      </w:r>
    </w:p>
    <w:p w:rsidR="00500438" w:rsidRPr="00453793" w:rsidRDefault="00500438" w:rsidP="00500438">
      <w:pPr>
        <w:pStyle w:val="NormalWeb"/>
        <w:spacing w:before="78" w:after="0"/>
        <w:jc w:val="both"/>
        <w:rPr>
          <w:rFonts w:ascii="Arial" w:hAnsi="Arial" w:cs="Arial"/>
          <w:sz w:val="28"/>
          <w:szCs w:val="28"/>
          <w:lang w:val="en-GB"/>
        </w:rPr>
      </w:pPr>
      <w:r w:rsidRPr="00453793">
        <w:rPr>
          <w:rFonts w:ascii="Arial" w:hAnsi="Arial" w:cs="Arial"/>
          <w:color w:val="333333"/>
          <w:sz w:val="28"/>
          <w:szCs w:val="28"/>
          <w:lang w:val="en-US"/>
        </w:rPr>
        <w:t xml:space="preserve">The updated course is part of the Council of Europe’s extensive </w:t>
      </w:r>
      <w:hyperlink r:id="rId24" w:history="1">
        <w:r w:rsidRPr="00453793">
          <w:rPr>
            <w:rStyle w:val="Lienhypertexte"/>
            <w:rFonts w:ascii="Arial" w:eastAsiaTheme="majorEastAsia" w:hAnsi="Arial" w:cs="Arial"/>
            <w:color w:val="129AF0"/>
            <w:sz w:val="28"/>
            <w:szCs w:val="28"/>
            <w:lang w:val="en-US"/>
          </w:rPr>
          <w:t xml:space="preserve">HELP </w:t>
        </w:r>
        <w:proofErr w:type="spellStart"/>
        <w:r w:rsidRPr="00453793">
          <w:rPr>
            <w:rStyle w:val="Lienhypertexte"/>
            <w:rFonts w:ascii="Arial" w:eastAsiaTheme="majorEastAsia" w:hAnsi="Arial" w:cs="Arial"/>
            <w:color w:val="129AF0"/>
            <w:sz w:val="28"/>
            <w:szCs w:val="28"/>
            <w:lang w:val="en-US"/>
          </w:rPr>
          <w:t>programme</w:t>
        </w:r>
        <w:proofErr w:type="spellEnd"/>
      </w:hyperlink>
      <w:r w:rsidRPr="00453793">
        <w:rPr>
          <w:rFonts w:ascii="Arial" w:hAnsi="Arial" w:cs="Arial"/>
          <w:color w:val="333333"/>
          <w:sz w:val="28"/>
          <w:szCs w:val="28"/>
          <w:lang w:val="en-GB"/>
        </w:rPr>
        <w:t xml:space="preserve"> </w:t>
      </w:r>
      <w:r w:rsidRPr="00453793">
        <w:rPr>
          <w:rFonts w:ascii="Arial" w:hAnsi="Arial" w:cs="Arial"/>
          <w:color w:val="333333"/>
          <w:sz w:val="28"/>
          <w:szCs w:val="28"/>
          <w:lang w:val="en-US"/>
        </w:rPr>
        <w:t>of Human Rights Education for Legal Professionals.</w:t>
      </w:r>
    </w:p>
    <w:p w:rsidR="00500438" w:rsidRPr="00453793" w:rsidRDefault="00500438" w:rsidP="00500438">
      <w:pPr>
        <w:pStyle w:val="NormalWeb"/>
        <w:spacing w:before="78" w:after="0"/>
        <w:jc w:val="both"/>
        <w:rPr>
          <w:rFonts w:ascii="Arial" w:hAnsi="Arial" w:cs="Arial"/>
          <w:sz w:val="28"/>
          <w:szCs w:val="28"/>
          <w:lang w:val="en-GB"/>
        </w:rPr>
      </w:pPr>
      <w:r w:rsidRPr="00453793">
        <w:rPr>
          <w:rFonts w:ascii="Arial" w:hAnsi="Arial" w:cs="Arial"/>
          <w:color w:val="333333"/>
          <w:sz w:val="28"/>
          <w:szCs w:val="28"/>
          <w:lang w:val="en-US"/>
        </w:rPr>
        <w:t>It contains modules on the European Convention on Human Rights, the European Court of Human Rights and – for the first time – the execution of judgments from the Strasbourg court, which is essential in helping to raise human rights standards.</w:t>
      </w:r>
    </w:p>
    <w:p w:rsidR="00500438" w:rsidRPr="00453793" w:rsidRDefault="00500438" w:rsidP="00500438">
      <w:pPr>
        <w:pStyle w:val="NormalWeb"/>
        <w:spacing w:before="78" w:after="0"/>
        <w:jc w:val="both"/>
        <w:rPr>
          <w:rFonts w:ascii="Arial" w:hAnsi="Arial" w:cs="Arial"/>
          <w:sz w:val="28"/>
          <w:szCs w:val="28"/>
          <w:lang w:val="en-GB"/>
        </w:rPr>
      </w:pPr>
      <w:r w:rsidRPr="00453793">
        <w:rPr>
          <w:rFonts w:ascii="Arial" w:hAnsi="Arial" w:cs="Arial"/>
          <w:color w:val="333333"/>
          <w:sz w:val="28"/>
          <w:szCs w:val="28"/>
          <w:lang w:val="en-US"/>
        </w:rPr>
        <w:t>An initial version of the course was developed in 2016 and is now available in 17 different languages.</w:t>
      </w:r>
    </w:p>
    <w:p w:rsidR="00500438" w:rsidRPr="00453793" w:rsidRDefault="00500438" w:rsidP="00500438">
      <w:pPr>
        <w:pStyle w:val="NormalWeb"/>
        <w:spacing w:before="78" w:after="0"/>
        <w:jc w:val="both"/>
        <w:rPr>
          <w:rFonts w:ascii="Arial" w:hAnsi="Arial" w:cs="Arial"/>
          <w:sz w:val="28"/>
          <w:szCs w:val="28"/>
          <w:lang w:val="en-GB"/>
        </w:rPr>
      </w:pPr>
      <w:r w:rsidRPr="00453793">
        <w:rPr>
          <w:rFonts w:ascii="Arial" w:hAnsi="Arial" w:cs="Arial"/>
          <w:color w:val="333333"/>
          <w:sz w:val="28"/>
          <w:szCs w:val="28"/>
          <w:lang w:val="en-US"/>
        </w:rPr>
        <w:t>It has so far been followed by over 5,700 professionals and has also been included in training curricula at judiciary schools in various countries including Spain and the Republic of Moldova.</w:t>
      </w:r>
    </w:p>
    <w:p w:rsidR="00500438" w:rsidRPr="00453793" w:rsidRDefault="00500438" w:rsidP="00500438">
      <w:pPr>
        <w:pStyle w:val="NormalWeb"/>
        <w:spacing w:before="78" w:after="0"/>
        <w:jc w:val="both"/>
        <w:rPr>
          <w:rFonts w:ascii="Arial" w:hAnsi="Arial" w:cs="Arial"/>
          <w:sz w:val="28"/>
          <w:szCs w:val="28"/>
          <w:lang w:val="en-GB"/>
        </w:rPr>
      </w:pPr>
      <w:r w:rsidRPr="00453793">
        <w:rPr>
          <w:rFonts w:ascii="Arial" w:hAnsi="Arial" w:cs="Arial"/>
          <w:color w:val="333333"/>
          <w:sz w:val="28"/>
          <w:szCs w:val="28"/>
          <w:lang w:val="en-US"/>
        </w:rPr>
        <w:t>The updated course is now available in English, with several other language versions due to be released in the coming months.</w:t>
      </w:r>
    </w:p>
    <w:p w:rsidR="00500438" w:rsidRPr="00453793" w:rsidRDefault="00500438" w:rsidP="00500438">
      <w:pPr>
        <w:pStyle w:val="NormalWeb"/>
        <w:spacing w:before="78" w:after="0"/>
        <w:jc w:val="both"/>
        <w:rPr>
          <w:rFonts w:ascii="Arial" w:hAnsi="Arial" w:cs="Arial"/>
          <w:sz w:val="28"/>
          <w:szCs w:val="28"/>
          <w:lang w:val="en-GB"/>
        </w:rPr>
      </w:pPr>
      <w:r w:rsidRPr="00453793">
        <w:rPr>
          <w:rFonts w:ascii="Arial" w:hAnsi="Arial" w:cs="Arial"/>
          <w:color w:val="333333"/>
          <w:sz w:val="28"/>
          <w:szCs w:val="28"/>
          <w:lang w:val="en-US"/>
        </w:rPr>
        <w:t>The course has been partly produced with the financial support of the European Union, as part of the EU/Council of Europe “</w:t>
      </w:r>
      <w:hyperlink r:id="rId25" w:history="1">
        <w:r w:rsidRPr="00453793">
          <w:rPr>
            <w:rStyle w:val="Lienhypertexte"/>
            <w:rFonts w:ascii="Arial" w:eastAsiaTheme="majorEastAsia" w:hAnsi="Arial" w:cs="Arial"/>
            <w:color w:val="129AF0"/>
            <w:sz w:val="28"/>
            <w:szCs w:val="28"/>
            <w:lang w:val="en-US"/>
          </w:rPr>
          <w:t>Horizontal Facility for the Western Balkans and Turkey II</w:t>
        </w:r>
      </w:hyperlink>
      <w:r w:rsidRPr="00453793">
        <w:rPr>
          <w:rFonts w:ascii="Arial" w:hAnsi="Arial" w:cs="Arial"/>
          <w:color w:val="333333"/>
          <w:sz w:val="28"/>
          <w:szCs w:val="28"/>
          <w:lang w:val="en-US"/>
        </w:rPr>
        <w:t>”.</w:t>
      </w:r>
    </w:p>
    <w:p w:rsidR="00500438" w:rsidRPr="00453793" w:rsidRDefault="00500438" w:rsidP="00500438">
      <w:pPr>
        <w:pStyle w:val="NormalWeb"/>
        <w:spacing w:before="78" w:after="0"/>
        <w:jc w:val="both"/>
        <w:rPr>
          <w:rFonts w:ascii="Arial" w:hAnsi="Arial" w:cs="Arial"/>
          <w:sz w:val="28"/>
          <w:szCs w:val="28"/>
          <w:lang w:val="en-GB"/>
        </w:rPr>
      </w:pPr>
      <w:r w:rsidRPr="00453793">
        <w:rPr>
          <w:rFonts w:ascii="Arial" w:hAnsi="Arial" w:cs="Arial"/>
          <w:color w:val="333333"/>
          <w:sz w:val="28"/>
          <w:szCs w:val="28"/>
          <w:lang w:val="en-US"/>
        </w:rPr>
        <w:t>The latest annual report on the execution of judgments from the European Court of Human Rights is due to be published on Wednesday 1 April.</w:t>
      </w:r>
    </w:p>
    <w:p w:rsidR="00500438" w:rsidRPr="00453793" w:rsidRDefault="00500438" w:rsidP="00500438">
      <w:pPr>
        <w:pStyle w:val="NormalWeb"/>
        <w:spacing w:before="78" w:after="240"/>
        <w:jc w:val="both"/>
        <w:rPr>
          <w:rFonts w:ascii="Arial" w:hAnsi="Arial" w:cs="Arial"/>
          <w:sz w:val="28"/>
          <w:szCs w:val="28"/>
        </w:rPr>
      </w:pPr>
      <w:r w:rsidRPr="00453793">
        <w:rPr>
          <w:rFonts w:ascii="Arial" w:hAnsi="Arial" w:cs="Arial"/>
          <w:color w:val="333333"/>
          <w:sz w:val="28"/>
          <w:szCs w:val="28"/>
          <w:u w:val="single"/>
          <w:lang w:val="en-US"/>
        </w:rPr>
        <w:t>Useful links</w:t>
      </w:r>
      <w:r w:rsidRPr="00453793">
        <w:rPr>
          <w:rFonts w:ascii="Arial" w:hAnsi="Arial" w:cs="Arial"/>
          <w:color w:val="333333"/>
          <w:sz w:val="28"/>
          <w:szCs w:val="28"/>
          <w:lang w:val="en-US"/>
        </w:rPr>
        <w:t>:</w:t>
      </w:r>
    </w:p>
    <w:p w:rsidR="00500438" w:rsidRPr="00453793" w:rsidRDefault="00791E90" w:rsidP="00500438">
      <w:pPr>
        <w:numPr>
          <w:ilvl w:val="0"/>
          <w:numId w:val="36"/>
        </w:numPr>
        <w:spacing w:before="78" w:after="0" w:line="240" w:lineRule="auto"/>
        <w:jc w:val="both"/>
        <w:rPr>
          <w:rFonts w:eastAsia="Times New Roman" w:cs="Arial"/>
          <w:color w:val="333333"/>
          <w:szCs w:val="28"/>
          <w:lang w:val="en-GB"/>
        </w:rPr>
      </w:pPr>
      <w:hyperlink r:id="rId26" w:history="1">
        <w:r w:rsidR="00500438" w:rsidRPr="00453793">
          <w:rPr>
            <w:rStyle w:val="Lienhypertexte"/>
            <w:rFonts w:eastAsia="Times New Roman" w:cs="Arial"/>
            <w:color w:val="129AF0"/>
            <w:szCs w:val="28"/>
            <w:lang w:val="en-US" w:eastAsia="fr-FR"/>
          </w:rPr>
          <w:t>Impact of the European Convention on Human Rights</w:t>
        </w:r>
      </w:hyperlink>
    </w:p>
    <w:p w:rsidR="00500438" w:rsidRPr="00453793" w:rsidRDefault="00791E90" w:rsidP="00500438">
      <w:pPr>
        <w:numPr>
          <w:ilvl w:val="0"/>
          <w:numId w:val="36"/>
        </w:numPr>
        <w:spacing w:after="0" w:line="240" w:lineRule="auto"/>
        <w:jc w:val="both"/>
        <w:rPr>
          <w:rFonts w:eastAsia="Times New Roman" w:cs="Arial"/>
          <w:color w:val="333333"/>
          <w:szCs w:val="28"/>
        </w:rPr>
      </w:pPr>
      <w:hyperlink r:id="rId27" w:history="1">
        <w:r w:rsidR="00500438" w:rsidRPr="00453793">
          <w:rPr>
            <w:rStyle w:val="Lienhypertexte"/>
            <w:rFonts w:eastAsia="Times New Roman" w:cs="Arial"/>
            <w:color w:val="129AF0"/>
            <w:szCs w:val="28"/>
            <w:lang w:val="en-US" w:eastAsia="fr-FR"/>
          </w:rPr>
          <w:t>European Court of Human Rights</w:t>
        </w:r>
      </w:hyperlink>
    </w:p>
    <w:p w:rsidR="00500438" w:rsidRPr="00500438" w:rsidRDefault="00791E90" w:rsidP="00500438">
      <w:pPr>
        <w:numPr>
          <w:ilvl w:val="0"/>
          <w:numId w:val="36"/>
        </w:numPr>
        <w:spacing w:after="240" w:line="240" w:lineRule="auto"/>
        <w:jc w:val="both"/>
        <w:rPr>
          <w:rFonts w:eastAsia="Times New Roman" w:cs="Arial"/>
          <w:color w:val="333333"/>
          <w:szCs w:val="28"/>
          <w:lang w:val="en-GB"/>
        </w:rPr>
      </w:pPr>
      <w:hyperlink r:id="rId28" w:history="1">
        <w:r w:rsidR="00500438" w:rsidRPr="00453793">
          <w:rPr>
            <w:rStyle w:val="Lienhypertexte"/>
            <w:rFonts w:eastAsia="Times New Roman" w:cs="Arial"/>
            <w:color w:val="129AF0"/>
            <w:szCs w:val="28"/>
            <w:lang w:val="en-US" w:eastAsia="fr-FR"/>
          </w:rPr>
          <w:t>Department for the Execution of ECHR Judgments</w:t>
        </w:r>
      </w:hyperlink>
    </w:p>
    <w:p w:rsidR="00500438" w:rsidRPr="00453793" w:rsidRDefault="00500438" w:rsidP="00500438">
      <w:pPr>
        <w:spacing w:before="240"/>
        <w:contextualSpacing/>
        <w:rPr>
          <w:rFonts w:cs="Arial"/>
          <w:szCs w:val="28"/>
          <w:lang w:val="en-GB"/>
        </w:rPr>
      </w:pPr>
      <w:r w:rsidRPr="00453793">
        <w:rPr>
          <w:rFonts w:cs="Arial"/>
          <w:szCs w:val="28"/>
          <w:lang w:val="en-US"/>
        </w:rPr>
        <w:t>Directorate of Communications</w:t>
      </w:r>
    </w:p>
    <w:p w:rsidR="00500438" w:rsidRPr="00453793" w:rsidRDefault="00791E90" w:rsidP="00500438">
      <w:pPr>
        <w:spacing w:before="240"/>
        <w:contextualSpacing/>
        <w:rPr>
          <w:rFonts w:cs="Arial"/>
          <w:szCs w:val="28"/>
          <w:lang w:val="en-GB"/>
        </w:rPr>
      </w:pPr>
      <w:hyperlink r:id="rId29" w:history="1">
        <w:r w:rsidR="00500438" w:rsidRPr="00453793">
          <w:rPr>
            <w:rStyle w:val="Lienhypertexte"/>
            <w:rFonts w:cs="Arial"/>
            <w:szCs w:val="28"/>
            <w:lang w:val="en-US"/>
          </w:rPr>
          <w:t>Council of Europe</w:t>
        </w:r>
      </w:hyperlink>
    </w:p>
    <w:p w:rsidR="005C57AD" w:rsidRPr="005C57AD" w:rsidRDefault="005C57AD" w:rsidP="00065352">
      <w:pPr>
        <w:rPr>
          <w:lang w:val="en-GB"/>
        </w:rPr>
      </w:pPr>
    </w:p>
    <w:p w:rsidR="00F729FA" w:rsidRDefault="00F729FA" w:rsidP="005D4263">
      <w:pPr>
        <w:rPr>
          <w:szCs w:val="28"/>
          <w:lang w:val="en-GB"/>
        </w:rPr>
      </w:pPr>
      <w:r>
        <w:rPr>
          <w:szCs w:val="28"/>
          <w:lang w:val="en-GB"/>
        </w:rPr>
        <w:t>ENDS.</w:t>
      </w:r>
    </w:p>
    <w:p w:rsidR="00D07CF5" w:rsidRDefault="00D07CF5" w:rsidP="00D07CF5">
      <w:pPr>
        <w:jc w:val="center"/>
        <w:rPr>
          <w:b/>
          <w:color w:val="003D82"/>
          <w:lang w:val="en-GB"/>
        </w:rPr>
      </w:pPr>
      <w:r>
        <w:rPr>
          <w:b/>
          <w:color w:val="003D82"/>
          <w:lang w:val="en-GB"/>
        </w:rPr>
        <w:t>European Blind Union</w:t>
      </w:r>
    </w:p>
    <w:p w:rsidR="00D07CF5" w:rsidRPr="00017D4A" w:rsidRDefault="00D07CF5" w:rsidP="00D07CF5">
      <w:pPr>
        <w:jc w:val="center"/>
        <w:rPr>
          <w:color w:val="003D82"/>
          <w:lang w:val="en-GB"/>
        </w:rPr>
      </w:pPr>
      <w:r>
        <w:rPr>
          <w:color w:val="003D82"/>
          <w:lang w:val="en-GB"/>
        </w:rPr>
        <w:t xml:space="preserve">6 rue </w:t>
      </w:r>
      <w:proofErr w:type="spellStart"/>
      <w:r>
        <w:rPr>
          <w:color w:val="003D82"/>
          <w:lang w:val="en-GB"/>
        </w:rPr>
        <w:t>Gager</w:t>
      </w:r>
      <w:proofErr w:type="spellEnd"/>
      <w:r>
        <w:rPr>
          <w:color w:val="003D82"/>
          <w:lang w:val="en-GB"/>
        </w:rPr>
        <w:t xml:space="preserve"> </w:t>
      </w:r>
      <w:proofErr w:type="spellStart"/>
      <w:r>
        <w:rPr>
          <w:color w:val="003D82"/>
          <w:lang w:val="en-GB"/>
        </w:rPr>
        <w:t>Gabillot</w:t>
      </w:r>
      <w:proofErr w:type="spellEnd"/>
      <w:r>
        <w:rPr>
          <w:color w:val="003D82"/>
          <w:lang w:val="en-GB"/>
        </w:rPr>
        <w:t xml:space="preserve">, </w:t>
      </w:r>
      <w:r w:rsidRPr="00017D4A">
        <w:rPr>
          <w:color w:val="003D82"/>
          <w:lang w:val="en-GB"/>
        </w:rPr>
        <w:t>75015 Paris</w:t>
      </w:r>
      <w:r>
        <w:rPr>
          <w:color w:val="003D82"/>
          <w:lang w:val="en-GB"/>
        </w:rPr>
        <w:t>, France</w:t>
      </w:r>
    </w:p>
    <w:p w:rsidR="00D07CF5" w:rsidRPr="00017D4A" w:rsidRDefault="00D07CF5" w:rsidP="00D07CF5">
      <w:pPr>
        <w:jc w:val="center"/>
        <w:rPr>
          <w:color w:val="003D82"/>
          <w:lang w:val="en-GB"/>
        </w:rPr>
      </w:pPr>
      <w:r w:rsidRPr="00017D4A">
        <w:rPr>
          <w:color w:val="003D82"/>
          <w:lang w:val="en-GB"/>
        </w:rPr>
        <w:t xml:space="preserve">+33 1 </w:t>
      </w:r>
      <w:r>
        <w:rPr>
          <w:color w:val="003D82"/>
          <w:lang w:val="en-GB"/>
        </w:rPr>
        <w:t>88 61 06 60</w:t>
      </w:r>
      <w:r w:rsidRPr="00017D4A">
        <w:rPr>
          <w:color w:val="003D82"/>
          <w:lang w:val="en-GB"/>
        </w:rPr>
        <w:t xml:space="preserve"> | </w:t>
      </w:r>
      <w:hyperlink r:id="rId30" w:history="1">
        <w:r w:rsidRPr="00017D4A">
          <w:rPr>
            <w:color w:val="003D82"/>
            <w:lang w:val="en-GB"/>
          </w:rPr>
          <w:t>ebu@euroblind.org</w:t>
        </w:r>
      </w:hyperlink>
      <w:r w:rsidRPr="00017D4A">
        <w:rPr>
          <w:color w:val="003D82"/>
          <w:lang w:val="en-GB"/>
        </w:rPr>
        <w:t xml:space="preserve"> | </w:t>
      </w:r>
      <w:hyperlink r:id="rId31" w:history="1">
        <w:r w:rsidRPr="00017D4A">
          <w:rPr>
            <w:color w:val="003D82"/>
            <w:lang w:val="en-GB"/>
          </w:rPr>
          <w:t>www.euroblind.org</w:t>
        </w:r>
      </w:hyperlink>
    </w:p>
    <w:sectPr w:rsidR="00D07CF5" w:rsidRPr="00017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ucida Sans">
    <w:altName w:val="MS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977"/>
    <w:multiLevelType w:val="hybridMultilevel"/>
    <w:tmpl w:val="8D8497D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2F05E38"/>
    <w:multiLevelType w:val="hybridMultilevel"/>
    <w:tmpl w:val="5276EF9A"/>
    <w:lvl w:ilvl="0" w:tplc="0BCE2C8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3C4F4A"/>
    <w:multiLevelType w:val="hybridMultilevel"/>
    <w:tmpl w:val="D534CA68"/>
    <w:lvl w:ilvl="0" w:tplc="CE6448D0">
      <w:start w:val="12"/>
      <w:numFmt w:val="bullet"/>
      <w:lvlText w:val=""/>
      <w:lvlJc w:val="left"/>
      <w:pPr>
        <w:ind w:left="-207" w:hanging="360"/>
      </w:pPr>
      <w:rPr>
        <w:rFonts w:ascii="Symbol" w:eastAsiaTheme="minorHAnsi" w:hAnsi="Symbol" w:cstheme="minorBid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 w15:restartNumberingAfterBreak="0">
    <w:nsid w:val="074A4E9E"/>
    <w:multiLevelType w:val="hybridMultilevel"/>
    <w:tmpl w:val="517423DA"/>
    <w:lvl w:ilvl="0" w:tplc="D2A0CFA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4107B"/>
    <w:multiLevelType w:val="hybridMultilevel"/>
    <w:tmpl w:val="FA183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417025"/>
    <w:multiLevelType w:val="hybridMultilevel"/>
    <w:tmpl w:val="03F04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FE1F5E"/>
    <w:multiLevelType w:val="hybridMultilevel"/>
    <w:tmpl w:val="FE7C98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64F76DD"/>
    <w:multiLevelType w:val="hybridMultilevel"/>
    <w:tmpl w:val="8522E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C12E48"/>
    <w:multiLevelType w:val="hybridMultilevel"/>
    <w:tmpl w:val="9C5860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CC61B42"/>
    <w:multiLevelType w:val="hybridMultilevel"/>
    <w:tmpl w:val="C8FE4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B417A8"/>
    <w:multiLevelType w:val="multilevel"/>
    <w:tmpl w:val="8A148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BB967DF"/>
    <w:multiLevelType w:val="multilevel"/>
    <w:tmpl w:val="2138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C5399E"/>
    <w:multiLevelType w:val="hybridMultilevel"/>
    <w:tmpl w:val="4FC6A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B50EE5"/>
    <w:multiLevelType w:val="hybridMultilevel"/>
    <w:tmpl w:val="42D8C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FE7CDA"/>
    <w:multiLevelType w:val="hybridMultilevel"/>
    <w:tmpl w:val="8B7231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48B4DA9"/>
    <w:multiLevelType w:val="hybridMultilevel"/>
    <w:tmpl w:val="7876A2B4"/>
    <w:lvl w:ilvl="0" w:tplc="5E1E1ED6">
      <w:numFmt w:val="bullet"/>
      <w:lvlText w:val="-"/>
      <w:lvlJc w:val="left"/>
      <w:pPr>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471B0743"/>
    <w:multiLevelType w:val="hybridMultilevel"/>
    <w:tmpl w:val="8DC4F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9671A5"/>
    <w:multiLevelType w:val="hybridMultilevel"/>
    <w:tmpl w:val="D9A2A89E"/>
    <w:lvl w:ilvl="0" w:tplc="45A8C9F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C650AA1"/>
    <w:multiLevelType w:val="hybridMultilevel"/>
    <w:tmpl w:val="CD84B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0A2FC9"/>
    <w:multiLevelType w:val="multilevel"/>
    <w:tmpl w:val="F5F2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9476CD"/>
    <w:multiLevelType w:val="hybridMultilevel"/>
    <w:tmpl w:val="F39E93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65B37D6"/>
    <w:multiLevelType w:val="multilevel"/>
    <w:tmpl w:val="9CA8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CE5449"/>
    <w:multiLevelType w:val="hybridMultilevel"/>
    <w:tmpl w:val="196221A2"/>
    <w:lvl w:ilvl="0" w:tplc="ED20652E">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A35BA3"/>
    <w:multiLevelType w:val="hybridMultilevel"/>
    <w:tmpl w:val="84AA0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6C01D2"/>
    <w:multiLevelType w:val="multilevel"/>
    <w:tmpl w:val="000A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0B489C"/>
    <w:multiLevelType w:val="hybridMultilevel"/>
    <w:tmpl w:val="219CBC00"/>
    <w:lvl w:ilvl="0" w:tplc="F964298A">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653B607F"/>
    <w:multiLevelType w:val="hybridMultilevel"/>
    <w:tmpl w:val="76E6B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F50B3E"/>
    <w:multiLevelType w:val="hybridMultilevel"/>
    <w:tmpl w:val="93FEE960"/>
    <w:lvl w:ilvl="0" w:tplc="DD06B85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7DE7594"/>
    <w:multiLevelType w:val="hybridMultilevel"/>
    <w:tmpl w:val="E7287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B600D69"/>
    <w:multiLevelType w:val="hybridMultilevel"/>
    <w:tmpl w:val="5C861C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BB41D65"/>
    <w:multiLevelType w:val="hybridMultilevel"/>
    <w:tmpl w:val="E50EE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32C2AA8"/>
    <w:multiLevelType w:val="hybridMultilevel"/>
    <w:tmpl w:val="48C29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0D2E98"/>
    <w:multiLevelType w:val="multilevel"/>
    <w:tmpl w:val="7546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EA5D73"/>
    <w:multiLevelType w:val="hybridMultilevel"/>
    <w:tmpl w:val="9B02353C"/>
    <w:lvl w:ilvl="0" w:tplc="3B0206A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7B414E6D"/>
    <w:multiLevelType w:val="hybridMultilevel"/>
    <w:tmpl w:val="F5A6A6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C9F3977"/>
    <w:multiLevelType w:val="hybridMultilevel"/>
    <w:tmpl w:val="03A66B50"/>
    <w:lvl w:ilvl="0" w:tplc="5ECE84EE">
      <w:start w:val="1"/>
      <w:numFmt w:val="bullet"/>
      <w:lvlText w:val=""/>
      <w:lvlJc w:val="left"/>
      <w:pPr>
        <w:ind w:left="720" w:hanging="360"/>
      </w:pPr>
      <w:rPr>
        <w:rFonts w:ascii="Symbol" w:hAnsi="Symbol"/>
      </w:rPr>
    </w:lvl>
    <w:lvl w:ilvl="1" w:tplc="1E143C8A">
      <w:start w:val="1"/>
      <w:numFmt w:val="bullet"/>
      <w:lvlText w:val="o"/>
      <w:lvlJc w:val="left"/>
      <w:pPr>
        <w:ind w:left="1440" w:hanging="360"/>
      </w:pPr>
      <w:rPr>
        <w:rFonts w:ascii="Courier New" w:hAnsi="Courier New"/>
      </w:rPr>
    </w:lvl>
    <w:lvl w:ilvl="2" w:tplc="E9D095D8">
      <w:start w:val="1"/>
      <w:numFmt w:val="bullet"/>
      <w:lvlText w:val=""/>
      <w:lvlJc w:val="left"/>
      <w:pPr>
        <w:ind w:left="2160" w:hanging="360"/>
      </w:pPr>
      <w:rPr>
        <w:rFonts w:ascii="Wingdings" w:hAnsi="Wingdings"/>
      </w:rPr>
    </w:lvl>
    <w:lvl w:ilvl="3" w:tplc="069E2C3C">
      <w:start w:val="1"/>
      <w:numFmt w:val="bullet"/>
      <w:lvlText w:val=""/>
      <w:lvlJc w:val="left"/>
      <w:pPr>
        <w:ind w:left="2880" w:hanging="360"/>
      </w:pPr>
      <w:rPr>
        <w:rFonts w:ascii="Symbol" w:hAnsi="Symbol"/>
      </w:rPr>
    </w:lvl>
    <w:lvl w:ilvl="4" w:tplc="59046DF6">
      <w:start w:val="1"/>
      <w:numFmt w:val="bullet"/>
      <w:lvlText w:val="o"/>
      <w:lvlJc w:val="left"/>
      <w:pPr>
        <w:ind w:left="3600" w:hanging="360"/>
      </w:pPr>
      <w:rPr>
        <w:rFonts w:ascii="Courier New" w:hAnsi="Courier New"/>
      </w:rPr>
    </w:lvl>
    <w:lvl w:ilvl="5" w:tplc="F0965D86">
      <w:start w:val="1"/>
      <w:numFmt w:val="bullet"/>
      <w:lvlText w:val=""/>
      <w:lvlJc w:val="left"/>
      <w:pPr>
        <w:ind w:left="4320" w:hanging="360"/>
      </w:pPr>
      <w:rPr>
        <w:rFonts w:ascii="Wingdings" w:hAnsi="Wingdings"/>
      </w:rPr>
    </w:lvl>
    <w:lvl w:ilvl="6" w:tplc="382A31DA">
      <w:start w:val="1"/>
      <w:numFmt w:val="bullet"/>
      <w:lvlText w:val=""/>
      <w:lvlJc w:val="left"/>
      <w:pPr>
        <w:ind w:left="5040" w:hanging="360"/>
      </w:pPr>
      <w:rPr>
        <w:rFonts w:ascii="Symbol" w:hAnsi="Symbol"/>
      </w:rPr>
    </w:lvl>
    <w:lvl w:ilvl="7" w:tplc="F440E96C">
      <w:start w:val="1"/>
      <w:numFmt w:val="bullet"/>
      <w:lvlText w:val="o"/>
      <w:lvlJc w:val="left"/>
      <w:pPr>
        <w:ind w:left="5760" w:hanging="360"/>
      </w:pPr>
      <w:rPr>
        <w:rFonts w:ascii="Courier New" w:hAnsi="Courier New"/>
      </w:rPr>
    </w:lvl>
    <w:lvl w:ilvl="8" w:tplc="71E027D6">
      <w:start w:val="1"/>
      <w:numFmt w:val="bullet"/>
      <w:lvlText w:val=""/>
      <w:lvlJc w:val="left"/>
      <w:pPr>
        <w:ind w:left="6480" w:hanging="360"/>
      </w:pPr>
      <w:rPr>
        <w:rFonts w:ascii="Wingdings" w:hAnsi="Wingdings"/>
      </w:rPr>
    </w:lvl>
  </w:abstractNum>
  <w:num w:numId="1">
    <w:abstractNumId w:val="1"/>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1"/>
  </w:num>
  <w:num w:numId="9">
    <w:abstractNumId w:val="4"/>
  </w:num>
  <w:num w:numId="10">
    <w:abstractNumId w:val="28"/>
  </w:num>
  <w:num w:numId="11">
    <w:abstractNumId w:val="27"/>
  </w:num>
  <w:num w:numId="12">
    <w:abstractNumId w:val="2"/>
  </w:num>
  <w:num w:numId="13">
    <w:abstractNumId w:val="7"/>
  </w:num>
  <w:num w:numId="14">
    <w:abstractNumId w:val="13"/>
  </w:num>
  <w:num w:numId="15">
    <w:abstractNumId w:val="29"/>
  </w:num>
  <w:num w:numId="16">
    <w:abstractNumId w:val="19"/>
  </w:num>
  <w:num w:numId="17">
    <w:abstractNumId w:val="16"/>
  </w:num>
  <w:num w:numId="18">
    <w:abstractNumId w:val="30"/>
  </w:num>
  <w:num w:numId="19">
    <w:abstractNumId w:val="8"/>
  </w:num>
  <w:num w:numId="20">
    <w:abstractNumId w:val="5"/>
  </w:num>
  <w:num w:numId="21">
    <w:abstractNumId w:val="20"/>
  </w:num>
  <w:num w:numId="22">
    <w:abstractNumId w:val="35"/>
  </w:num>
  <w:num w:numId="23">
    <w:abstractNumId w:val="14"/>
  </w:num>
  <w:num w:numId="24">
    <w:abstractNumId w:val="12"/>
  </w:num>
  <w:num w:numId="25">
    <w:abstractNumId w:val="0"/>
  </w:num>
  <w:num w:numId="26">
    <w:abstractNumId w:val="23"/>
  </w:num>
  <w:num w:numId="27">
    <w:abstractNumId w:val="18"/>
  </w:num>
  <w:num w:numId="28">
    <w:abstractNumId w:val="33"/>
  </w:num>
  <w:num w:numId="29">
    <w:abstractNumId w:val="21"/>
  </w:num>
  <w:num w:numId="30">
    <w:abstractNumId w:val="24"/>
  </w:num>
  <w:num w:numId="31">
    <w:abstractNumId w:val="32"/>
  </w:num>
  <w:num w:numId="32">
    <w:abstractNumId w:val="11"/>
  </w:num>
  <w:num w:numId="33">
    <w:abstractNumId w:val="26"/>
  </w:num>
  <w:num w:numId="34">
    <w:abstractNumId w:val="34"/>
  </w:num>
  <w:num w:numId="35">
    <w:abstractNumId w:val="2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1B"/>
    <w:rsid w:val="000040DC"/>
    <w:rsid w:val="00004C17"/>
    <w:rsid w:val="00011132"/>
    <w:rsid w:val="00016E26"/>
    <w:rsid w:val="00020DF6"/>
    <w:rsid w:val="0002298B"/>
    <w:rsid w:val="0004763B"/>
    <w:rsid w:val="00060F56"/>
    <w:rsid w:val="00065352"/>
    <w:rsid w:val="00082CB0"/>
    <w:rsid w:val="00091622"/>
    <w:rsid w:val="000A42F4"/>
    <w:rsid w:val="000B01C6"/>
    <w:rsid w:val="000B0F67"/>
    <w:rsid w:val="000B2355"/>
    <w:rsid w:val="000C66D5"/>
    <w:rsid w:val="00105442"/>
    <w:rsid w:val="00152A85"/>
    <w:rsid w:val="00195B41"/>
    <w:rsid w:val="00195BDE"/>
    <w:rsid w:val="001A76FE"/>
    <w:rsid w:val="001B131F"/>
    <w:rsid w:val="001C72C1"/>
    <w:rsid w:val="001D3F5E"/>
    <w:rsid w:val="001D705A"/>
    <w:rsid w:val="001E6853"/>
    <w:rsid w:val="00205654"/>
    <w:rsid w:val="0021756D"/>
    <w:rsid w:val="00231CA9"/>
    <w:rsid w:val="002353A8"/>
    <w:rsid w:val="00235DC5"/>
    <w:rsid w:val="0024037E"/>
    <w:rsid w:val="002502BF"/>
    <w:rsid w:val="002536BD"/>
    <w:rsid w:val="002654F8"/>
    <w:rsid w:val="0026646E"/>
    <w:rsid w:val="00273BFC"/>
    <w:rsid w:val="002844CC"/>
    <w:rsid w:val="002907F3"/>
    <w:rsid w:val="002C4BAB"/>
    <w:rsid w:val="002D6425"/>
    <w:rsid w:val="002D6CE7"/>
    <w:rsid w:val="002E0368"/>
    <w:rsid w:val="002E0D2E"/>
    <w:rsid w:val="002E6ABA"/>
    <w:rsid w:val="00302AD9"/>
    <w:rsid w:val="00307450"/>
    <w:rsid w:val="00326D96"/>
    <w:rsid w:val="003275B8"/>
    <w:rsid w:val="00332928"/>
    <w:rsid w:val="00347DF5"/>
    <w:rsid w:val="00370B3D"/>
    <w:rsid w:val="003A10EF"/>
    <w:rsid w:val="003E01A5"/>
    <w:rsid w:val="003F114A"/>
    <w:rsid w:val="00401658"/>
    <w:rsid w:val="00401FDC"/>
    <w:rsid w:val="00420072"/>
    <w:rsid w:val="00422670"/>
    <w:rsid w:val="00424512"/>
    <w:rsid w:val="0043653F"/>
    <w:rsid w:val="00441A35"/>
    <w:rsid w:val="00450C39"/>
    <w:rsid w:val="0046070E"/>
    <w:rsid w:val="004710DD"/>
    <w:rsid w:val="00495329"/>
    <w:rsid w:val="004A2F14"/>
    <w:rsid w:val="004A7B08"/>
    <w:rsid w:val="004B292C"/>
    <w:rsid w:val="004D1522"/>
    <w:rsid w:val="004D663C"/>
    <w:rsid w:val="004D68DB"/>
    <w:rsid w:val="004E2993"/>
    <w:rsid w:val="004F7A38"/>
    <w:rsid w:val="00500438"/>
    <w:rsid w:val="00501050"/>
    <w:rsid w:val="005037E9"/>
    <w:rsid w:val="0051231B"/>
    <w:rsid w:val="00513CD7"/>
    <w:rsid w:val="00546D06"/>
    <w:rsid w:val="00554AA0"/>
    <w:rsid w:val="00576AAC"/>
    <w:rsid w:val="00583C43"/>
    <w:rsid w:val="0058536B"/>
    <w:rsid w:val="0059333A"/>
    <w:rsid w:val="005A561B"/>
    <w:rsid w:val="005B19D9"/>
    <w:rsid w:val="005C57AD"/>
    <w:rsid w:val="005D4263"/>
    <w:rsid w:val="005E1A07"/>
    <w:rsid w:val="005E7105"/>
    <w:rsid w:val="005E7BE1"/>
    <w:rsid w:val="005F1626"/>
    <w:rsid w:val="005F44C3"/>
    <w:rsid w:val="00600ECC"/>
    <w:rsid w:val="006252F0"/>
    <w:rsid w:val="006336F6"/>
    <w:rsid w:val="00652664"/>
    <w:rsid w:val="006531FB"/>
    <w:rsid w:val="00671CCB"/>
    <w:rsid w:val="00673564"/>
    <w:rsid w:val="006953BA"/>
    <w:rsid w:val="006A74E5"/>
    <w:rsid w:val="006B422E"/>
    <w:rsid w:val="006C251F"/>
    <w:rsid w:val="006E1AAB"/>
    <w:rsid w:val="00702878"/>
    <w:rsid w:val="00705A70"/>
    <w:rsid w:val="0070778A"/>
    <w:rsid w:val="00721777"/>
    <w:rsid w:val="00735624"/>
    <w:rsid w:val="00740554"/>
    <w:rsid w:val="00744CF0"/>
    <w:rsid w:val="00763C52"/>
    <w:rsid w:val="0078186D"/>
    <w:rsid w:val="00791E90"/>
    <w:rsid w:val="00792F87"/>
    <w:rsid w:val="007A0210"/>
    <w:rsid w:val="007A4432"/>
    <w:rsid w:val="007B7291"/>
    <w:rsid w:val="007D3BE7"/>
    <w:rsid w:val="007E3154"/>
    <w:rsid w:val="007E5D94"/>
    <w:rsid w:val="007F2F62"/>
    <w:rsid w:val="0081611C"/>
    <w:rsid w:val="00827F0E"/>
    <w:rsid w:val="00833CF7"/>
    <w:rsid w:val="00844A3F"/>
    <w:rsid w:val="00857DD8"/>
    <w:rsid w:val="00864165"/>
    <w:rsid w:val="00864FDA"/>
    <w:rsid w:val="0087125F"/>
    <w:rsid w:val="008814FB"/>
    <w:rsid w:val="008B1398"/>
    <w:rsid w:val="008B44A4"/>
    <w:rsid w:val="008C69F2"/>
    <w:rsid w:val="008D6F15"/>
    <w:rsid w:val="008E1250"/>
    <w:rsid w:val="00920047"/>
    <w:rsid w:val="00920329"/>
    <w:rsid w:val="009333F3"/>
    <w:rsid w:val="00943317"/>
    <w:rsid w:val="00946099"/>
    <w:rsid w:val="0095485C"/>
    <w:rsid w:val="00957303"/>
    <w:rsid w:val="00964221"/>
    <w:rsid w:val="00973312"/>
    <w:rsid w:val="009B47EC"/>
    <w:rsid w:val="009E63EB"/>
    <w:rsid w:val="009E7551"/>
    <w:rsid w:val="009F2B2C"/>
    <w:rsid w:val="00A234B8"/>
    <w:rsid w:val="00A2431D"/>
    <w:rsid w:val="00A33DDC"/>
    <w:rsid w:val="00A43401"/>
    <w:rsid w:val="00A449EF"/>
    <w:rsid w:val="00A458A5"/>
    <w:rsid w:val="00A50C5F"/>
    <w:rsid w:val="00A54999"/>
    <w:rsid w:val="00A56C73"/>
    <w:rsid w:val="00A7741B"/>
    <w:rsid w:val="00AA4996"/>
    <w:rsid w:val="00AB19B2"/>
    <w:rsid w:val="00AC2B90"/>
    <w:rsid w:val="00AC33F1"/>
    <w:rsid w:val="00AC3DA1"/>
    <w:rsid w:val="00AC7138"/>
    <w:rsid w:val="00AD33DD"/>
    <w:rsid w:val="00AD4735"/>
    <w:rsid w:val="00AF3499"/>
    <w:rsid w:val="00AF373C"/>
    <w:rsid w:val="00B02617"/>
    <w:rsid w:val="00B062F8"/>
    <w:rsid w:val="00B212C6"/>
    <w:rsid w:val="00B338E1"/>
    <w:rsid w:val="00B346BC"/>
    <w:rsid w:val="00B51403"/>
    <w:rsid w:val="00B92EE4"/>
    <w:rsid w:val="00B93CAC"/>
    <w:rsid w:val="00BB7DF5"/>
    <w:rsid w:val="00BD3B00"/>
    <w:rsid w:val="00BD3C60"/>
    <w:rsid w:val="00C05DE8"/>
    <w:rsid w:val="00C10AA4"/>
    <w:rsid w:val="00C13246"/>
    <w:rsid w:val="00C34AE0"/>
    <w:rsid w:val="00C57E10"/>
    <w:rsid w:val="00C62E50"/>
    <w:rsid w:val="00C70B85"/>
    <w:rsid w:val="00C943DA"/>
    <w:rsid w:val="00C96560"/>
    <w:rsid w:val="00C97D78"/>
    <w:rsid w:val="00CA396D"/>
    <w:rsid w:val="00CB2C8D"/>
    <w:rsid w:val="00CC7C0B"/>
    <w:rsid w:val="00D01235"/>
    <w:rsid w:val="00D07CF5"/>
    <w:rsid w:val="00D36360"/>
    <w:rsid w:val="00D45761"/>
    <w:rsid w:val="00D45FCF"/>
    <w:rsid w:val="00D465D3"/>
    <w:rsid w:val="00D512EB"/>
    <w:rsid w:val="00D603FF"/>
    <w:rsid w:val="00D9138A"/>
    <w:rsid w:val="00DB1D45"/>
    <w:rsid w:val="00DB6445"/>
    <w:rsid w:val="00DC39CB"/>
    <w:rsid w:val="00DD77D3"/>
    <w:rsid w:val="00DE0DFC"/>
    <w:rsid w:val="00DE647E"/>
    <w:rsid w:val="00DF7BAC"/>
    <w:rsid w:val="00E051C0"/>
    <w:rsid w:val="00E07510"/>
    <w:rsid w:val="00E0773D"/>
    <w:rsid w:val="00E170A8"/>
    <w:rsid w:val="00E21C4F"/>
    <w:rsid w:val="00E4003A"/>
    <w:rsid w:val="00E5506D"/>
    <w:rsid w:val="00E7084A"/>
    <w:rsid w:val="00E802E2"/>
    <w:rsid w:val="00E81FB0"/>
    <w:rsid w:val="00EA6D88"/>
    <w:rsid w:val="00EB1F8A"/>
    <w:rsid w:val="00ED6278"/>
    <w:rsid w:val="00EE4DEB"/>
    <w:rsid w:val="00EF35B1"/>
    <w:rsid w:val="00F114CD"/>
    <w:rsid w:val="00F11EF5"/>
    <w:rsid w:val="00F5488B"/>
    <w:rsid w:val="00F64620"/>
    <w:rsid w:val="00F678D2"/>
    <w:rsid w:val="00F729FA"/>
    <w:rsid w:val="00F852B5"/>
    <w:rsid w:val="00F91848"/>
    <w:rsid w:val="00FB6DD5"/>
    <w:rsid w:val="00FE410F"/>
    <w:rsid w:val="00FE68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ACC3F-2C2B-4488-BB2B-13137D75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2298B"/>
    <w:pPr>
      <w:keepNext/>
      <w:keepLines/>
      <w:spacing w:before="360" w:after="120"/>
      <w:outlineLvl w:val="0"/>
    </w:pPr>
    <w:rPr>
      <w:rFonts w:eastAsiaTheme="majorEastAsia" w:cstheme="majorBidi"/>
      <w:color w:val="1F4E79" w:themeColor="accent1" w:themeShade="80"/>
      <w:sz w:val="32"/>
      <w:szCs w:val="32"/>
    </w:rPr>
  </w:style>
  <w:style w:type="paragraph" w:styleId="Titre2">
    <w:name w:val="heading 2"/>
    <w:basedOn w:val="Normal"/>
    <w:next w:val="Normal"/>
    <w:link w:val="Titre2Car"/>
    <w:uiPriority w:val="9"/>
    <w:unhideWhenUsed/>
    <w:qFormat/>
    <w:rsid w:val="00943317"/>
    <w:pPr>
      <w:keepNext/>
      <w:keepLines/>
      <w:spacing w:before="160" w:after="120"/>
      <w:outlineLvl w:val="1"/>
    </w:pPr>
    <w:rPr>
      <w:rFonts w:eastAsiaTheme="majorEastAsia" w:cstheme="majorBidi"/>
      <w:b/>
      <w:sz w:val="30"/>
      <w:szCs w:val="26"/>
    </w:rPr>
  </w:style>
  <w:style w:type="paragraph" w:styleId="Titre3">
    <w:name w:val="heading 3"/>
    <w:basedOn w:val="Normal"/>
    <w:next w:val="Normal"/>
    <w:link w:val="Titre3Car"/>
    <w:uiPriority w:val="9"/>
    <w:unhideWhenUsed/>
    <w:qFormat/>
    <w:rsid w:val="00B92EE4"/>
    <w:pPr>
      <w:keepNext/>
      <w:keepLines/>
      <w:spacing w:before="160" w:after="120"/>
      <w:outlineLvl w:val="2"/>
    </w:pPr>
    <w:rPr>
      <w:rFonts w:eastAsiaTheme="majorEastAsia"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98B"/>
    <w:rPr>
      <w:rFonts w:eastAsiaTheme="majorEastAsia" w:cstheme="majorBidi"/>
      <w:color w:val="1F4E79" w:themeColor="accent1" w:themeShade="80"/>
      <w:sz w:val="32"/>
      <w:szCs w:val="32"/>
    </w:rPr>
  </w:style>
  <w:style w:type="character" w:customStyle="1" w:styleId="Titre2Car">
    <w:name w:val="Titre 2 Car"/>
    <w:basedOn w:val="Policepardfaut"/>
    <w:link w:val="Titre2"/>
    <w:uiPriority w:val="9"/>
    <w:rsid w:val="00943317"/>
    <w:rPr>
      <w:rFonts w:eastAsiaTheme="majorEastAsia" w:cstheme="majorBidi"/>
      <w:b/>
      <w:sz w:val="30"/>
      <w:szCs w:val="26"/>
    </w:rPr>
  </w:style>
  <w:style w:type="character" w:styleId="Lienhypertexte">
    <w:name w:val="Hyperlink"/>
    <w:basedOn w:val="Policepardfaut"/>
    <w:uiPriority w:val="99"/>
    <w:unhideWhenUsed/>
    <w:rsid w:val="0002298B"/>
    <w:rPr>
      <w:color w:val="0563C1" w:themeColor="hyperlink"/>
      <w:u w:val="single"/>
    </w:rPr>
  </w:style>
  <w:style w:type="paragraph" w:styleId="Textebrut">
    <w:name w:val="Plain Text"/>
    <w:basedOn w:val="Normal"/>
    <w:link w:val="TextebrutCar"/>
    <w:uiPriority w:val="99"/>
    <w:unhideWhenUsed/>
    <w:rsid w:val="0002298B"/>
    <w:pPr>
      <w:spacing w:after="0" w:line="240" w:lineRule="auto"/>
    </w:pPr>
    <w:rPr>
      <w:szCs w:val="21"/>
    </w:rPr>
  </w:style>
  <w:style w:type="character" w:customStyle="1" w:styleId="TextebrutCar">
    <w:name w:val="Texte brut Car"/>
    <w:basedOn w:val="Policepardfaut"/>
    <w:link w:val="Textebrut"/>
    <w:uiPriority w:val="99"/>
    <w:rsid w:val="0002298B"/>
    <w:rPr>
      <w:szCs w:val="21"/>
    </w:rPr>
  </w:style>
  <w:style w:type="paragraph" w:styleId="Paragraphedeliste">
    <w:name w:val="List Paragraph"/>
    <w:basedOn w:val="Normal"/>
    <w:uiPriority w:val="34"/>
    <w:qFormat/>
    <w:rsid w:val="00231CA9"/>
    <w:pPr>
      <w:spacing w:after="200" w:line="276" w:lineRule="auto"/>
      <w:ind w:left="720"/>
      <w:contextualSpacing/>
    </w:pPr>
    <w:rPr>
      <w:rFonts w:asciiTheme="minorHAnsi" w:hAnsiTheme="minorHAnsi"/>
      <w:sz w:val="22"/>
    </w:rPr>
  </w:style>
  <w:style w:type="paragraph" w:customStyle="1" w:styleId="gmail-msolistparagraph">
    <w:name w:val="gmail-msolistparagraph"/>
    <w:basedOn w:val="Normal"/>
    <w:rsid w:val="00231CA9"/>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8814FB"/>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8D6F15"/>
    <w:pPr>
      <w:spacing w:after="360" w:line="240" w:lineRule="auto"/>
    </w:pPr>
    <w:rPr>
      <w:rFonts w:ascii="Times New Roman" w:eastAsia="Times New Roman" w:hAnsi="Times New Roman" w:cs="Times New Roman"/>
      <w:sz w:val="24"/>
      <w:szCs w:val="24"/>
      <w:lang w:val="it-IT" w:eastAsia="it-IT"/>
    </w:rPr>
  </w:style>
  <w:style w:type="character" w:styleId="lev">
    <w:name w:val="Strong"/>
    <w:basedOn w:val="Policepardfaut"/>
    <w:uiPriority w:val="22"/>
    <w:qFormat/>
    <w:rsid w:val="008D6F15"/>
    <w:rPr>
      <w:b/>
      <w:bCs/>
    </w:rPr>
  </w:style>
  <w:style w:type="character" w:styleId="Lienhypertextesuivivisit">
    <w:name w:val="FollowedHyperlink"/>
    <w:basedOn w:val="Policepardfaut"/>
    <w:uiPriority w:val="99"/>
    <w:semiHidden/>
    <w:unhideWhenUsed/>
    <w:rsid w:val="00235DC5"/>
    <w:rPr>
      <w:color w:val="954F72" w:themeColor="followedHyperlink"/>
      <w:u w:val="single"/>
    </w:rPr>
  </w:style>
  <w:style w:type="paragraph" w:styleId="Sansinterligne">
    <w:name w:val="No Spacing"/>
    <w:uiPriority w:val="1"/>
    <w:qFormat/>
    <w:rsid w:val="000040DC"/>
    <w:pPr>
      <w:spacing w:after="0" w:line="240" w:lineRule="auto"/>
    </w:pPr>
  </w:style>
  <w:style w:type="character" w:customStyle="1" w:styleId="Titre3Car">
    <w:name w:val="Titre 3 Car"/>
    <w:basedOn w:val="Policepardfaut"/>
    <w:link w:val="Titre3"/>
    <w:uiPriority w:val="9"/>
    <w:rsid w:val="00B92EE4"/>
    <w:rPr>
      <w:rFonts w:eastAsiaTheme="majorEastAsia" w:cstheme="majorBidi"/>
      <w:color w:val="1F4D78" w:themeColor="accent1" w:themeShade="7F"/>
      <w:szCs w:val="24"/>
    </w:rPr>
  </w:style>
  <w:style w:type="character" w:styleId="Accentuation">
    <w:name w:val="Emphasis"/>
    <w:basedOn w:val="Policepardfaut"/>
    <w:uiPriority w:val="20"/>
    <w:qFormat/>
    <w:rsid w:val="006953BA"/>
    <w:rPr>
      <w:i/>
      <w:iCs/>
    </w:rPr>
  </w:style>
  <w:style w:type="paragraph" w:customStyle="1" w:styleId="Standard">
    <w:name w:val="Standard"/>
    <w:rsid w:val="00C62E50"/>
    <w:pPr>
      <w:suppressAutoHyphens/>
      <w:autoSpaceDN w:val="0"/>
      <w:spacing w:after="0" w:line="240" w:lineRule="auto"/>
      <w:textAlignment w:val="baseline"/>
    </w:pPr>
    <w:rPr>
      <w:rFonts w:ascii="Liberation Serif" w:eastAsia="Lucida Sans Unicode" w:hAnsi="Liberation Serif" w:cs="Lucida Sans"/>
      <w:kern w:val="3"/>
      <w:sz w:val="24"/>
      <w:szCs w:val="24"/>
      <w:lang w:val="it-IT" w:eastAsia="zh-CN" w:bidi="hi-IN"/>
    </w:rPr>
  </w:style>
  <w:style w:type="paragraph" w:customStyle="1" w:styleId="Index">
    <w:name w:val="Index"/>
    <w:basedOn w:val="Standard"/>
    <w:rsid w:val="00C62E50"/>
    <w:pPr>
      <w:suppressLineNumbers/>
    </w:pPr>
  </w:style>
  <w:style w:type="paragraph" w:styleId="Titre">
    <w:name w:val="Title"/>
    <w:basedOn w:val="Normal"/>
    <w:link w:val="TitreCar"/>
    <w:uiPriority w:val="10"/>
    <w:qFormat/>
    <w:rsid w:val="0026646E"/>
    <w:pPr>
      <w:spacing w:after="0" w:line="240" w:lineRule="auto"/>
    </w:pPr>
    <w:rPr>
      <w:rFonts w:cs="Arial"/>
      <w:b/>
      <w:bCs/>
      <w:szCs w:val="28"/>
    </w:rPr>
  </w:style>
  <w:style w:type="character" w:customStyle="1" w:styleId="TitreCar">
    <w:name w:val="Titre Car"/>
    <w:basedOn w:val="Policepardfaut"/>
    <w:link w:val="Titre"/>
    <w:uiPriority w:val="10"/>
    <w:rsid w:val="0026646E"/>
    <w:rPr>
      <w:rFonts w:cs="Arial"/>
      <w:b/>
      <w:bCs/>
      <w:szCs w:val="28"/>
    </w:rPr>
  </w:style>
  <w:style w:type="paragraph" w:styleId="Sous-titre">
    <w:name w:val="Subtitle"/>
    <w:basedOn w:val="Normal"/>
    <w:link w:val="Sous-titreCar"/>
    <w:uiPriority w:val="11"/>
    <w:qFormat/>
    <w:rsid w:val="00AD4735"/>
    <w:pPr>
      <w:spacing w:after="0" w:line="240" w:lineRule="auto"/>
    </w:pPr>
    <w:rPr>
      <w:rFonts w:cs="Arial"/>
      <w:b/>
      <w:bCs/>
      <w:szCs w:val="28"/>
    </w:rPr>
  </w:style>
  <w:style w:type="character" w:customStyle="1" w:styleId="Sous-titreCar">
    <w:name w:val="Sous-titre Car"/>
    <w:basedOn w:val="Policepardfaut"/>
    <w:link w:val="Sous-titre"/>
    <w:uiPriority w:val="11"/>
    <w:rsid w:val="00AD4735"/>
    <w:rPr>
      <w:rFonts w:cs="Arial"/>
      <w:b/>
      <w:bCs/>
      <w:szCs w:val="28"/>
    </w:rPr>
  </w:style>
  <w:style w:type="character" w:customStyle="1" w:styleId="icon">
    <w:name w:val="icon"/>
    <w:basedOn w:val="Policepardfaut"/>
    <w:rsid w:val="007D3BE7"/>
  </w:style>
  <w:style w:type="character" w:customStyle="1" w:styleId="tlid-translation">
    <w:name w:val="tlid-translation"/>
    <w:basedOn w:val="Policepardfaut"/>
    <w:rsid w:val="0046070E"/>
  </w:style>
  <w:style w:type="paragraph" w:customStyle="1" w:styleId="lead">
    <w:name w:val="lead"/>
    <w:basedOn w:val="Normal"/>
    <w:rsid w:val="00BD3B0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132">
      <w:bodyDiv w:val="1"/>
      <w:marLeft w:val="0"/>
      <w:marRight w:val="0"/>
      <w:marTop w:val="0"/>
      <w:marBottom w:val="0"/>
      <w:divBdr>
        <w:top w:val="none" w:sz="0" w:space="0" w:color="auto"/>
        <w:left w:val="none" w:sz="0" w:space="0" w:color="auto"/>
        <w:bottom w:val="none" w:sz="0" w:space="0" w:color="auto"/>
        <w:right w:val="none" w:sz="0" w:space="0" w:color="auto"/>
      </w:divBdr>
    </w:div>
    <w:div w:id="40907140">
      <w:bodyDiv w:val="1"/>
      <w:marLeft w:val="0"/>
      <w:marRight w:val="0"/>
      <w:marTop w:val="0"/>
      <w:marBottom w:val="0"/>
      <w:divBdr>
        <w:top w:val="none" w:sz="0" w:space="0" w:color="auto"/>
        <w:left w:val="none" w:sz="0" w:space="0" w:color="auto"/>
        <w:bottom w:val="none" w:sz="0" w:space="0" w:color="auto"/>
        <w:right w:val="none" w:sz="0" w:space="0" w:color="auto"/>
      </w:divBdr>
    </w:div>
    <w:div w:id="118886322">
      <w:bodyDiv w:val="1"/>
      <w:marLeft w:val="0"/>
      <w:marRight w:val="0"/>
      <w:marTop w:val="0"/>
      <w:marBottom w:val="0"/>
      <w:divBdr>
        <w:top w:val="none" w:sz="0" w:space="0" w:color="auto"/>
        <w:left w:val="none" w:sz="0" w:space="0" w:color="auto"/>
        <w:bottom w:val="none" w:sz="0" w:space="0" w:color="auto"/>
        <w:right w:val="none" w:sz="0" w:space="0" w:color="auto"/>
      </w:divBdr>
    </w:div>
    <w:div w:id="336932476">
      <w:bodyDiv w:val="1"/>
      <w:marLeft w:val="0"/>
      <w:marRight w:val="0"/>
      <w:marTop w:val="0"/>
      <w:marBottom w:val="0"/>
      <w:divBdr>
        <w:top w:val="none" w:sz="0" w:space="0" w:color="auto"/>
        <w:left w:val="none" w:sz="0" w:space="0" w:color="auto"/>
        <w:bottom w:val="none" w:sz="0" w:space="0" w:color="auto"/>
        <w:right w:val="none" w:sz="0" w:space="0" w:color="auto"/>
      </w:divBdr>
    </w:div>
    <w:div w:id="342513147">
      <w:bodyDiv w:val="1"/>
      <w:marLeft w:val="0"/>
      <w:marRight w:val="0"/>
      <w:marTop w:val="0"/>
      <w:marBottom w:val="0"/>
      <w:divBdr>
        <w:top w:val="none" w:sz="0" w:space="0" w:color="auto"/>
        <w:left w:val="none" w:sz="0" w:space="0" w:color="auto"/>
        <w:bottom w:val="none" w:sz="0" w:space="0" w:color="auto"/>
        <w:right w:val="none" w:sz="0" w:space="0" w:color="auto"/>
      </w:divBdr>
    </w:div>
    <w:div w:id="386269253">
      <w:bodyDiv w:val="1"/>
      <w:marLeft w:val="0"/>
      <w:marRight w:val="0"/>
      <w:marTop w:val="0"/>
      <w:marBottom w:val="0"/>
      <w:divBdr>
        <w:top w:val="none" w:sz="0" w:space="0" w:color="auto"/>
        <w:left w:val="none" w:sz="0" w:space="0" w:color="auto"/>
        <w:bottom w:val="none" w:sz="0" w:space="0" w:color="auto"/>
        <w:right w:val="none" w:sz="0" w:space="0" w:color="auto"/>
      </w:divBdr>
    </w:div>
    <w:div w:id="553126382">
      <w:bodyDiv w:val="1"/>
      <w:marLeft w:val="0"/>
      <w:marRight w:val="0"/>
      <w:marTop w:val="0"/>
      <w:marBottom w:val="0"/>
      <w:divBdr>
        <w:top w:val="none" w:sz="0" w:space="0" w:color="auto"/>
        <w:left w:val="none" w:sz="0" w:space="0" w:color="auto"/>
        <w:bottom w:val="none" w:sz="0" w:space="0" w:color="auto"/>
        <w:right w:val="none" w:sz="0" w:space="0" w:color="auto"/>
      </w:divBdr>
    </w:div>
    <w:div w:id="640160613">
      <w:bodyDiv w:val="1"/>
      <w:marLeft w:val="0"/>
      <w:marRight w:val="0"/>
      <w:marTop w:val="0"/>
      <w:marBottom w:val="0"/>
      <w:divBdr>
        <w:top w:val="none" w:sz="0" w:space="0" w:color="auto"/>
        <w:left w:val="none" w:sz="0" w:space="0" w:color="auto"/>
        <w:bottom w:val="none" w:sz="0" w:space="0" w:color="auto"/>
        <w:right w:val="none" w:sz="0" w:space="0" w:color="auto"/>
      </w:divBdr>
    </w:div>
    <w:div w:id="744884045">
      <w:bodyDiv w:val="1"/>
      <w:marLeft w:val="0"/>
      <w:marRight w:val="0"/>
      <w:marTop w:val="0"/>
      <w:marBottom w:val="0"/>
      <w:divBdr>
        <w:top w:val="none" w:sz="0" w:space="0" w:color="auto"/>
        <w:left w:val="none" w:sz="0" w:space="0" w:color="auto"/>
        <w:bottom w:val="none" w:sz="0" w:space="0" w:color="auto"/>
        <w:right w:val="none" w:sz="0" w:space="0" w:color="auto"/>
      </w:divBdr>
    </w:div>
    <w:div w:id="901602383">
      <w:bodyDiv w:val="1"/>
      <w:marLeft w:val="0"/>
      <w:marRight w:val="0"/>
      <w:marTop w:val="0"/>
      <w:marBottom w:val="0"/>
      <w:divBdr>
        <w:top w:val="none" w:sz="0" w:space="0" w:color="auto"/>
        <w:left w:val="none" w:sz="0" w:space="0" w:color="auto"/>
        <w:bottom w:val="none" w:sz="0" w:space="0" w:color="auto"/>
        <w:right w:val="none" w:sz="0" w:space="0" w:color="auto"/>
      </w:divBdr>
    </w:div>
    <w:div w:id="937449903">
      <w:bodyDiv w:val="1"/>
      <w:marLeft w:val="0"/>
      <w:marRight w:val="0"/>
      <w:marTop w:val="0"/>
      <w:marBottom w:val="0"/>
      <w:divBdr>
        <w:top w:val="none" w:sz="0" w:space="0" w:color="auto"/>
        <w:left w:val="none" w:sz="0" w:space="0" w:color="auto"/>
        <w:bottom w:val="none" w:sz="0" w:space="0" w:color="auto"/>
        <w:right w:val="none" w:sz="0" w:space="0" w:color="auto"/>
      </w:divBdr>
      <w:divsChild>
        <w:div w:id="436679688">
          <w:marLeft w:val="0"/>
          <w:marRight w:val="0"/>
          <w:marTop w:val="0"/>
          <w:marBottom w:val="0"/>
          <w:divBdr>
            <w:top w:val="none" w:sz="0" w:space="0" w:color="auto"/>
            <w:left w:val="none" w:sz="0" w:space="0" w:color="auto"/>
            <w:bottom w:val="none" w:sz="0" w:space="0" w:color="auto"/>
            <w:right w:val="none" w:sz="0" w:space="0" w:color="auto"/>
          </w:divBdr>
          <w:divsChild>
            <w:div w:id="237402248">
              <w:marLeft w:val="0"/>
              <w:marRight w:val="0"/>
              <w:marTop w:val="0"/>
              <w:marBottom w:val="0"/>
              <w:divBdr>
                <w:top w:val="none" w:sz="0" w:space="0" w:color="auto"/>
                <w:left w:val="none" w:sz="0" w:space="0" w:color="auto"/>
                <w:bottom w:val="none" w:sz="0" w:space="0" w:color="auto"/>
                <w:right w:val="none" w:sz="0" w:space="0" w:color="auto"/>
              </w:divBdr>
              <w:divsChild>
                <w:div w:id="788738652">
                  <w:marLeft w:val="0"/>
                  <w:marRight w:val="0"/>
                  <w:marTop w:val="0"/>
                  <w:marBottom w:val="0"/>
                  <w:divBdr>
                    <w:top w:val="none" w:sz="0" w:space="0" w:color="auto"/>
                    <w:left w:val="none" w:sz="0" w:space="0" w:color="auto"/>
                    <w:bottom w:val="none" w:sz="0" w:space="0" w:color="auto"/>
                    <w:right w:val="none" w:sz="0" w:space="0" w:color="auto"/>
                  </w:divBdr>
                  <w:divsChild>
                    <w:div w:id="789131135">
                      <w:marLeft w:val="0"/>
                      <w:marRight w:val="0"/>
                      <w:marTop w:val="0"/>
                      <w:marBottom w:val="0"/>
                      <w:divBdr>
                        <w:top w:val="none" w:sz="0" w:space="0" w:color="auto"/>
                        <w:left w:val="none" w:sz="0" w:space="0" w:color="auto"/>
                        <w:bottom w:val="none" w:sz="0" w:space="0" w:color="auto"/>
                        <w:right w:val="none" w:sz="0" w:space="0" w:color="auto"/>
                      </w:divBdr>
                      <w:divsChild>
                        <w:div w:id="867258144">
                          <w:marLeft w:val="0"/>
                          <w:marRight w:val="0"/>
                          <w:marTop w:val="0"/>
                          <w:marBottom w:val="0"/>
                          <w:divBdr>
                            <w:top w:val="none" w:sz="0" w:space="0" w:color="auto"/>
                            <w:left w:val="none" w:sz="0" w:space="0" w:color="auto"/>
                            <w:bottom w:val="none" w:sz="0" w:space="0" w:color="auto"/>
                            <w:right w:val="none" w:sz="0" w:space="0" w:color="auto"/>
                          </w:divBdr>
                          <w:divsChild>
                            <w:div w:id="2012757978">
                              <w:marLeft w:val="0"/>
                              <w:marRight w:val="0"/>
                              <w:marTop w:val="0"/>
                              <w:marBottom w:val="0"/>
                              <w:divBdr>
                                <w:top w:val="none" w:sz="0" w:space="0" w:color="auto"/>
                                <w:left w:val="none" w:sz="0" w:space="0" w:color="auto"/>
                                <w:bottom w:val="none" w:sz="0" w:space="0" w:color="auto"/>
                                <w:right w:val="none" w:sz="0" w:space="0" w:color="auto"/>
                              </w:divBdr>
                              <w:divsChild>
                                <w:div w:id="401954608">
                                  <w:marLeft w:val="0"/>
                                  <w:marRight w:val="0"/>
                                  <w:marTop w:val="0"/>
                                  <w:marBottom w:val="0"/>
                                  <w:divBdr>
                                    <w:top w:val="none" w:sz="0" w:space="0" w:color="auto"/>
                                    <w:left w:val="none" w:sz="0" w:space="0" w:color="auto"/>
                                    <w:bottom w:val="none" w:sz="0" w:space="0" w:color="auto"/>
                                    <w:right w:val="none" w:sz="0" w:space="0" w:color="auto"/>
                                  </w:divBdr>
                                  <w:divsChild>
                                    <w:div w:id="1047994684">
                                      <w:marLeft w:val="0"/>
                                      <w:marRight w:val="0"/>
                                      <w:marTop w:val="0"/>
                                      <w:marBottom w:val="0"/>
                                      <w:divBdr>
                                        <w:top w:val="none" w:sz="0" w:space="0" w:color="auto"/>
                                        <w:left w:val="none" w:sz="0" w:space="0" w:color="auto"/>
                                        <w:bottom w:val="none" w:sz="0" w:space="0" w:color="auto"/>
                                        <w:right w:val="none" w:sz="0" w:space="0" w:color="auto"/>
                                      </w:divBdr>
                                      <w:divsChild>
                                        <w:div w:id="1795053963">
                                          <w:marLeft w:val="0"/>
                                          <w:marRight w:val="0"/>
                                          <w:marTop w:val="0"/>
                                          <w:marBottom w:val="0"/>
                                          <w:divBdr>
                                            <w:top w:val="none" w:sz="0" w:space="0" w:color="auto"/>
                                            <w:left w:val="none" w:sz="0" w:space="0" w:color="auto"/>
                                            <w:bottom w:val="none" w:sz="0" w:space="0" w:color="auto"/>
                                            <w:right w:val="none" w:sz="0" w:space="0" w:color="auto"/>
                                          </w:divBdr>
                                          <w:divsChild>
                                            <w:div w:id="1494447205">
                                              <w:marLeft w:val="0"/>
                                              <w:marRight w:val="0"/>
                                              <w:marTop w:val="0"/>
                                              <w:marBottom w:val="0"/>
                                              <w:divBdr>
                                                <w:top w:val="none" w:sz="0" w:space="0" w:color="auto"/>
                                                <w:left w:val="none" w:sz="0" w:space="0" w:color="auto"/>
                                                <w:bottom w:val="none" w:sz="0" w:space="0" w:color="auto"/>
                                                <w:right w:val="none" w:sz="0" w:space="0" w:color="auto"/>
                                              </w:divBdr>
                                              <w:divsChild>
                                                <w:div w:id="284971736">
                                                  <w:marLeft w:val="0"/>
                                                  <w:marRight w:val="0"/>
                                                  <w:marTop w:val="0"/>
                                                  <w:marBottom w:val="0"/>
                                                  <w:divBdr>
                                                    <w:top w:val="none" w:sz="0" w:space="0" w:color="auto"/>
                                                    <w:left w:val="none" w:sz="0" w:space="0" w:color="auto"/>
                                                    <w:bottom w:val="none" w:sz="0" w:space="0" w:color="auto"/>
                                                    <w:right w:val="none" w:sz="0" w:space="0" w:color="auto"/>
                                                  </w:divBdr>
                                                  <w:divsChild>
                                                    <w:div w:id="210774756">
                                                      <w:marLeft w:val="0"/>
                                                      <w:marRight w:val="0"/>
                                                      <w:marTop w:val="0"/>
                                                      <w:marBottom w:val="0"/>
                                                      <w:divBdr>
                                                        <w:top w:val="none" w:sz="0" w:space="0" w:color="auto"/>
                                                        <w:left w:val="none" w:sz="0" w:space="0" w:color="auto"/>
                                                        <w:bottom w:val="none" w:sz="0" w:space="0" w:color="auto"/>
                                                        <w:right w:val="none" w:sz="0" w:space="0" w:color="auto"/>
                                                      </w:divBdr>
                                                      <w:divsChild>
                                                        <w:div w:id="11291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105148">
      <w:bodyDiv w:val="1"/>
      <w:marLeft w:val="0"/>
      <w:marRight w:val="0"/>
      <w:marTop w:val="0"/>
      <w:marBottom w:val="0"/>
      <w:divBdr>
        <w:top w:val="none" w:sz="0" w:space="0" w:color="auto"/>
        <w:left w:val="none" w:sz="0" w:space="0" w:color="auto"/>
        <w:bottom w:val="none" w:sz="0" w:space="0" w:color="auto"/>
        <w:right w:val="none" w:sz="0" w:space="0" w:color="auto"/>
      </w:divBdr>
    </w:div>
    <w:div w:id="1078018918">
      <w:bodyDiv w:val="1"/>
      <w:marLeft w:val="0"/>
      <w:marRight w:val="0"/>
      <w:marTop w:val="0"/>
      <w:marBottom w:val="0"/>
      <w:divBdr>
        <w:top w:val="none" w:sz="0" w:space="0" w:color="auto"/>
        <w:left w:val="none" w:sz="0" w:space="0" w:color="auto"/>
        <w:bottom w:val="none" w:sz="0" w:space="0" w:color="auto"/>
        <w:right w:val="none" w:sz="0" w:space="0" w:color="auto"/>
      </w:divBdr>
    </w:div>
    <w:div w:id="1101877395">
      <w:bodyDiv w:val="1"/>
      <w:marLeft w:val="0"/>
      <w:marRight w:val="0"/>
      <w:marTop w:val="0"/>
      <w:marBottom w:val="0"/>
      <w:divBdr>
        <w:top w:val="none" w:sz="0" w:space="0" w:color="auto"/>
        <w:left w:val="none" w:sz="0" w:space="0" w:color="auto"/>
        <w:bottom w:val="none" w:sz="0" w:space="0" w:color="auto"/>
        <w:right w:val="none" w:sz="0" w:space="0" w:color="auto"/>
      </w:divBdr>
    </w:div>
    <w:div w:id="1132407701">
      <w:bodyDiv w:val="1"/>
      <w:marLeft w:val="0"/>
      <w:marRight w:val="0"/>
      <w:marTop w:val="0"/>
      <w:marBottom w:val="0"/>
      <w:divBdr>
        <w:top w:val="none" w:sz="0" w:space="0" w:color="auto"/>
        <w:left w:val="none" w:sz="0" w:space="0" w:color="auto"/>
        <w:bottom w:val="none" w:sz="0" w:space="0" w:color="auto"/>
        <w:right w:val="none" w:sz="0" w:space="0" w:color="auto"/>
      </w:divBdr>
    </w:div>
    <w:div w:id="1224026382">
      <w:bodyDiv w:val="1"/>
      <w:marLeft w:val="0"/>
      <w:marRight w:val="0"/>
      <w:marTop w:val="0"/>
      <w:marBottom w:val="0"/>
      <w:divBdr>
        <w:top w:val="none" w:sz="0" w:space="0" w:color="auto"/>
        <w:left w:val="none" w:sz="0" w:space="0" w:color="auto"/>
        <w:bottom w:val="none" w:sz="0" w:space="0" w:color="auto"/>
        <w:right w:val="none" w:sz="0" w:space="0" w:color="auto"/>
      </w:divBdr>
    </w:div>
    <w:div w:id="1258710355">
      <w:bodyDiv w:val="1"/>
      <w:marLeft w:val="0"/>
      <w:marRight w:val="0"/>
      <w:marTop w:val="0"/>
      <w:marBottom w:val="0"/>
      <w:divBdr>
        <w:top w:val="none" w:sz="0" w:space="0" w:color="auto"/>
        <w:left w:val="none" w:sz="0" w:space="0" w:color="auto"/>
        <w:bottom w:val="none" w:sz="0" w:space="0" w:color="auto"/>
        <w:right w:val="none" w:sz="0" w:space="0" w:color="auto"/>
      </w:divBdr>
    </w:div>
    <w:div w:id="1308512303">
      <w:bodyDiv w:val="1"/>
      <w:marLeft w:val="0"/>
      <w:marRight w:val="0"/>
      <w:marTop w:val="0"/>
      <w:marBottom w:val="0"/>
      <w:divBdr>
        <w:top w:val="none" w:sz="0" w:space="0" w:color="auto"/>
        <w:left w:val="none" w:sz="0" w:space="0" w:color="auto"/>
        <w:bottom w:val="none" w:sz="0" w:space="0" w:color="auto"/>
        <w:right w:val="none" w:sz="0" w:space="0" w:color="auto"/>
      </w:divBdr>
    </w:div>
    <w:div w:id="1383165529">
      <w:bodyDiv w:val="1"/>
      <w:marLeft w:val="0"/>
      <w:marRight w:val="0"/>
      <w:marTop w:val="0"/>
      <w:marBottom w:val="0"/>
      <w:divBdr>
        <w:top w:val="none" w:sz="0" w:space="0" w:color="auto"/>
        <w:left w:val="none" w:sz="0" w:space="0" w:color="auto"/>
        <w:bottom w:val="none" w:sz="0" w:space="0" w:color="auto"/>
        <w:right w:val="none" w:sz="0" w:space="0" w:color="auto"/>
      </w:divBdr>
    </w:div>
    <w:div w:id="1570072159">
      <w:bodyDiv w:val="1"/>
      <w:marLeft w:val="0"/>
      <w:marRight w:val="0"/>
      <w:marTop w:val="0"/>
      <w:marBottom w:val="0"/>
      <w:divBdr>
        <w:top w:val="none" w:sz="0" w:space="0" w:color="auto"/>
        <w:left w:val="none" w:sz="0" w:space="0" w:color="auto"/>
        <w:bottom w:val="none" w:sz="0" w:space="0" w:color="auto"/>
        <w:right w:val="none" w:sz="0" w:space="0" w:color="auto"/>
      </w:divBdr>
    </w:div>
    <w:div w:id="1595673252">
      <w:bodyDiv w:val="1"/>
      <w:marLeft w:val="0"/>
      <w:marRight w:val="0"/>
      <w:marTop w:val="0"/>
      <w:marBottom w:val="0"/>
      <w:divBdr>
        <w:top w:val="none" w:sz="0" w:space="0" w:color="auto"/>
        <w:left w:val="none" w:sz="0" w:space="0" w:color="auto"/>
        <w:bottom w:val="none" w:sz="0" w:space="0" w:color="auto"/>
        <w:right w:val="none" w:sz="0" w:space="0" w:color="auto"/>
      </w:divBdr>
    </w:div>
    <w:div w:id="1599950297">
      <w:bodyDiv w:val="1"/>
      <w:marLeft w:val="0"/>
      <w:marRight w:val="0"/>
      <w:marTop w:val="0"/>
      <w:marBottom w:val="0"/>
      <w:divBdr>
        <w:top w:val="none" w:sz="0" w:space="0" w:color="auto"/>
        <w:left w:val="none" w:sz="0" w:space="0" w:color="auto"/>
        <w:bottom w:val="none" w:sz="0" w:space="0" w:color="auto"/>
        <w:right w:val="none" w:sz="0" w:space="0" w:color="auto"/>
      </w:divBdr>
    </w:div>
    <w:div w:id="1623531956">
      <w:bodyDiv w:val="1"/>
      <w:marLeft w:val="0"/>
      <w:marRight w:val="0"/>
      <w:marTop w:val="0"/>
      <w:marBottom w:val="0"/>
      <w:divBdr>
        <w:top w:val="none" w:sz="0" w:space="0" w:color="auto"/>
        <w:left w:val="none" w:sz="0" w:space="0" w:color="auto"/>
        <w:bottom w:val="none" w:sz="0" w:space="0" w:color="auto"/>
        <w:right w:val="none" w:sz="0" w:space="0" w:color="auto"/>
      </w:divBdr>
    </w:div>
    <w:div w:id="1715543707">
      <w:bodyDiv w:val="1"/>
      <w:marLeft w:val="0"/>
      <w:marRight w:val="0"/>
      <w:marTop w:val="0"/>
      <w:marBottom w:val="0"/>
      <w:divBdr>
        <w:top w:val="none" w:sz="0" w:space="0" w:color="auto"/>
        <w:left w:val="none" w:sz="0" w:space="0" w:color="auto"/>
        <w:bottom w:val="none" w:sz="0" w:space="0" w:color="auto"/>
        <w:right w:val="none" w:sz="0" w:space="0" w:color="auto"/>
      </w:divBdr>
    </w:div>
    <w:div w:id="1745879637">
      <w:bodyDiv w:val="1"/>
      <w:marLeft w:val="0"/>
      <w:marRight w:val="0"/>
      <w:marTop w:val="0"/>
      <w:marBottom w:val="0"/>
      <w:divBdr>
        <w:top w:val="none" w:sz="0" w:space="0" w:color="auto"/>
        <w:left w:val="none" w:sz="0" w:space="0" w:color="auto"/>
        <w:bottom w:val="none" w:sz="0" w:space="0" w:color="auto"/>
        <w:right w:val="none" w:sz="0" w:space="0" w:color="auto"/>
      </w:divBdr>
    </w:div>
    <w:div w:id="1770849929">
      <w:bodyDiv w:val="1"/>
      <w:marLeft w:val="0"/>
      <w:marRight w:val="0"/>
      <w:marTop w:val="0"/>
      <w:marBottom w:val="0"/>
      <w:divBdr>
        <w:top w:val="none" w:sz="0" w:space="0" w:color="auto"/>
        <w:left w:val="none" w:sz="0" w:space="0" w:color="auto"/>
        <w:bottom w:val="none" w:sz="0" w:space="0" w:color="auto"/>
        <w:right w:val="none" w:sz="0" w:space="0" w:color="auto"/>
      </w:divBdr>
    </w:div>
    <w:div w:id="1800147576">
      <w:bodyDiv w:val="1"/>
      <w:marLeft w:val="0"/>
      <w:marRight w:val="0"/>
      <w:marTop w:val="0"/>
      <w:marBottom w:val="0"/>
      <w:divBdr>
        <w:top w:val="none" w:sz="0" w:space="0" w:color="auto"/>
        <w:left w:val="none" w:sz="0" w:space="0" w:color="auto"/>
        <w:bottom w:val="none" w:sz="0" w:space="0" w:color="auto"/>
        <w:right w:val="none" w:sz="0" w:space="0" w:color="auto"/>
      </w:divBdr>
    </w:div>
    <w:div w:id="1886408604">
      <w:bodyDiv w:val="1"/>
      <w:marLeft w:val="0"/>
      <w:marRight w:val="0"/>
      <w:marTop w:val="0"/>
      <w:marBottom w:val="0"/>
      <w:divBdr>
        <w:top w:val="none" w:sz="0" w:space="0" w:color="auto"/>
        <w:left w:val="none" w:sz="0" w:space="0" w:color="auto"/>
        <w:bottom w:val="none" w:sz="0" w:space="0" w:color="auto"/>
        <w:right w:val="none" w:sz="0" w:space="0" w:color="auto"/>
      </w:divBdr>
    </w:div>
    <w:div w:id="1956907161">
      <w:bodyDiv w:val="1"/>
      <w:marLeft w:val="0"/>
      <w:marRight w:val="0"/>
      <w:marTop w:val="0"/>
      <w:marBottom w:val="0"/>
      <w:divBdr>
        <w:top w:val="none" w:sz="0" w:space="0" w:color="auto"/>
        <w:left w:val="none" w:sz="0" w:space="0" w:color="auto"/>
        <w:bottom w:val="none" w:sz="0" w:space="0" w:color="auto"/>
        <w:right w:val="none" w:sz="0" w:space="0" w:color="auto"/>
      </w:divBdr>
    </w:div>
    <w:div w:id="1984457607">
      <w:bodyDiv w:val="1"/>
      <w:marLeft w:val="0"/>
      <w:marRight w:val="0"/>
      <w:marTop w:val="0"/>
      <w:marBottom w:val="0"/>
      <w:divBdr>
        <w:top w:val="none" w:sz="0" w:space="0" w:color="auto"/>
        <w:left w:val="none" w:sz="0" w:space="0" w:color="auto"/>
        <w:bottom w:val="none" w:sz="0" w:space="0" w:color="auto"/>
        <w:right w:val="none" w:sz="0" w:space="0" w:color="auto"/>
      </w:divBdr>
    </w:div>
    <w:div w:id="20949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access-books-fundamental-right" TargetMode="External"/><Relationship Id="rId13" Type="http://schemas.openxmlformats.org/officeDocument/2006/relationships/hyperlink" Target="https://app.ihelpyou.app/volunteer/welcome" TargetMode="External"/><Relationship Id="rId18" Type="http://schemas.openxmlformats.org/officeDocument/2006/relationships/hyperlink" Target="https://twitter.com/EBUAccessCast/" TargetMode="External"/><Relationship Id="rId26" Type="http://schemas.openxmlformats.org/officeDocument/2006/relationships/hyperlink" Target="https://www.coe.int/en/web/impact-convention-human-rights" TargetMode="External"/><Relationship Id="rId3" Type="http://schemas.openxmlformats.org/officeDocument/2006/relationships/styles" Target="styles.xml"/><Relationship Id="rId21" Type="http://schemas.openxmlformats.org/officeDocument/2006/relationships/hyperlink" Target="http://www.euroblind.org/publications-and-resources/guidelines" TargetMode="External"/><Relationship Id="rId7" Type="http://schemas.openxmlformats.org/officeDocument/2006/relationships/hyperlink" Target="http://www.euroblind.org/sites/default/files/documents/2019-02-28_ebu_accessibility_of_lifts.pdf" TargetMode="External"/><Relationship Id="rId12" Type="http://schemas.openxmlformats.org/officeDocument/2006/relationships/hyperlink" Target="https://www.google.com/covid19/" TargetMode="External"/><Relationship Id="rId17" Type="http://schemas.openxmlformats.org/officeDocument/2006/relationships/hyperlink" Target="mailto:ebuaccesscast@euroblind.org%20" TargetMode="External"/><Relationship Id="rId25" Type="http://schemas.openxmlformats.org/officeDocument/2006/relationships/hyperlink" Target="https://www.coe.int/en/web/ankara/horizontal-facility-for-the-western-balkans-and-turke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eatworks.org/futureofwork/a11y/telework" TargetMode="External"/><Relationship Id="rId20" Type="http://schemas.openxmlformats.org/officeDocument/2006/relationships/hyperlink" Target="mailto:ebuaccesscast@euroblind.org" TargetMode="External"/><Relationship Id="rId29" Type="http://schemas.openxmlformats.org/officeDocument/2006/relationships/hyperlink" Target="https://www.coe.int/en/web/portal/hom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vstats.net/" TargetMode="External"/><Relationship Id="rId24" Type="http://schemas.openxmlformats.org/officeDocument/2006/relationships/hyperlink" Target="http://help.elearning.ext.coe.in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osen.org/zoom/" TargetMode="External"/><Relationship Id="rId23" Type="http://schemas.openxmlformats.org/officeDocument/2006/relationships/hyperlink" Target="http://help.elearning.ext.coe.int/" TargetMode="External"/><Relationship Id="rId28" Type="http://schemas.openxmlformats.org/officeDocument/2006/relationships/hyperlink" Target="https://www.coe.int/en/web/execution" TargetMode="External"/><Relationship Id="rId10" Type="http://schemas.openxmlformats.org/officeDocument/2006/relationships/hyperlink" Target="http://www.euroblind.org/publications-and-resources/guidelines?fbclid=IwAR2AHhehsf6WgfxeHdEs7rWdrIVeCowJybawK9Ji-0I9tiZHMbV4kR0MoHg" TargetMode="External"/><Relationship Id="rId19" Type="http://schemas.openxmlformats.org/officeDocument/2006/relationships/hyperlink" Target="https://ebuaccesscast.libsyn.com/ebu-access-cast-20" TargetMode="External"/><Relationship Id="rId31" Type="http://schemas.openxmlformats.org/officeDocument/2006/relationships/hyperlink" Target="http://www.euroblind.org" TargetMode="External"/><Relationship Id="rId4" Type="http://schemas.openxmlformats.org/officeDocument/2006/relationships/settings" Target="settings.xml"/><Relationship Id="rId9" Type="http://schemas.openxmlformats.org/officeDocument/2006/relationships/hyperlink" Target="https://ebuaccesscast.libsyn.com/ebu-access-cast-21" TargetMode="External"/><Relationship Id="rId14" Type="http://schemas.openxmlformats.org/officeDocument/2006/relationships/hyperlink" Target="https://thehackernews.com/2020/04/iphone-android-coronavirus-tracing.html?utm_source=feedburner&amp;utm_medium=feed&amp;utm_campaign=Feed%3A+TheHackersNews+%28The+Hackers+News+-+Cyber+Security+Blog%29&amp;_m=3n.009a.2204.rs0ao07weh.1dpi" TargetMode="External"/><Relationship Id="rId22" Type="http://schemas.openxmlformats.org/officeDocument/2006/relationships/hyperlink" Target="https://audioboom.com/posts/7557471-european-blind-union-supporting-sight-loss-charities" TargetMode="External"/><Relationship Id="rId27" Type="http://schemas.openxmlformats.org/officeDocument/2006/relationships/hyperlink" Target="https://echr.coe.int/Pages/home.aspx?p=home" TargetMode="External"/><Relationship Id="rId30" Type="http://schemas.openxmlformats.org/officeDocument/2006/relationships/hyperlink" Target="mailto:ebu@eurobli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25DEC-377F-4EC9-8FBF-8A20F13C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6</Pages>
  <Words>2065</Words>
  <Characters>11361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UEA03</dc:creator>
  <cp:keywords/>
  <dc:description/>
  <cp:lastModifiedBy>Information</cp:lastModifiedBy>
  <cp:revision>95</cp:revision>
  <dcterms:created xsi:type="dcterms:W3CDTF">2019-06-17T14:06:00Z</dcterms:created>
  <dcterms:modified xsi:type="dcterms:W3CDTF">2020-04-28T07:50:00Z</dcterms:modified>
</cp:coreProperties>
</file>